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D74" w14:textId="77777777" w:rsidR="001339A9" w:rsidRDefault="001339A9" w:rsidP="00356C49">
      <w:pPr>
        <w:jc w:val="center"/>
        <w:rPr>
          <w:rFonts w:ascii="Times New Roman" w:hAnsi="Times New Roman"/>
          <w:sz w:val="24"/>
        </w:rPr>
      </w:pPr>
    </w:p>
    <w:p w14:paraId="2CAA4DA2" w14:textId="77777777" w:rsidR="00226DA4" w:rsidRDefault="00226DA4" w:rsidP="00356C49">
      <w:pPr>
        <w:jc w:val="center"/>
        <w:rPr>
          <w:rFonts w:ascii="Times New Roman" w:hAnsi="Times New Roman"/>
          <w:sz w:val="24"/>
        </w:rPr>
        <w:sectPr w:rsidR="00226DA4" w:rsidSect="00E70B8A">
          <w:footerReference w:type="default" r:id="rId12"/>
          <w:footerReference w:type="first" r:id="rId13"/>
          <w:type w:val="continuous"/>
          <w:pgSz w:w="11906" w:h="16838"/>
          <w:pgMar w:top="1418" w:right="680" w:bottom="1418" w:left="1701" w:header="680" w:footer="680" w:gutter="0"/>
          <w:cols w:space="708"/>
          <w:docGrid w:linePitch="360"/>
        </w:sectPr>
      </w:pPr>
    </w:p>
    <w:p w14:paraId="1C71084F" w14:textId="77777777" w:rsidR="00B53DDE" w:rsidRPr="00B53DDE" w:rsidRDefault="00B53DDE" w:rsidP="00356C49">
      <w:pPr>
        <w:jc w:val="center"/>
        <w:rPr>
          <w:rFonts w:ascii="Times New Roman" w:hAnsi="Times New Roman"/>
          <w:sz w:val="24"/>
        </w:rPr>
      </w:pPr>
    </w:p>
    <w:p w14:paraId="37588AFA" w14:textId="75BBD416" w:rsidR="001339A9" w:rsidRPr="00B53DDE" w:rsidRDefault="0010130C" w:rsidP="00356C49">
      <w:pPr>
        <w:jc w:val="center"/>
        <w:rPr>
          <w:rFonts w:ascii="Times New Roman" w:hAnsi="Times New Roman"/>
          <w:b/>
          <w:sz w:val="32"/>
          <w:szCs w:val="32"/>
        </w:rPr>
      </w:pPr>
      <w:r>
        <w:rPr>
          <w:rFonts w:ascii="Times New Roman" w:hAnsi="Times New Roman"/>
          <w:b/>
          <w:sz w:val="32"/>
          <w:szCs w:val="32"/>
        </w:rPr>
        <w:t>Ravimiseaduse muutmise</w:t>
      </w:r>
      <w:r w:rsidR="00CC2B15">
        <w:rPr>
          <w:rFonts w:ascii="Times New Roman" w:hAnsi="Times New Roman"/>
          <w:b/>
          <w:sz w:val="32"/>
          <w:szCs w:val="32"/>
        </w:rPr>
        <w:t xml:space="preserve"> </w:t>
      </w:r>
      <w:r w:rsidR="001339A9" w:rsidRPr="00B53DDE">
        <w:rPr>
          <w:rFonts w:ascii="Times New Roman" w:hAnsi="Times New Roman"/>
          <w:b/>
          <w:sz w:val="32"/>
          <w:szCs w:val="32"/>
        </w:rPr>
        <w:t xml:space="preserve">seaduse eelnõu </w:t>
      </w:r>
      <w:r w:rsidR="00743016" w:rsidRPr="00B53DDE">
        <w:rPr>
          <w:rFonts w:ascii="Times New Roman" w:hAnsi="Times New Roman"/>
          <w:b/>
          <w:sz w:val="32"/>
          <w:szCs w:val="32"/>
        </w:rPr>
        <w:t>seletuskiri</w:t>
      </w:r>
    </w:p>
    <w:p w14:paraId="5AD86F36" w14:textId="77777777" w:rsidR="00B66D1B" w:rsidRPr="00B53DDE" w:rsidRDefault="00B66D1B" w:rsidP="00356C49">
      <w:pPr>
        <w:jc w:val="center"/>
        <w:rPr>
          <w:rFonts w:ascii="Times New Roman" w:hAnsi="Times New Roman"/>
          <w:sz w:val="24"/>
        </w:rPr>
      </w:pPr>
    </w:p>
    <w:p w14:paraId="3C2F5504" w14:textId="77777777" w:rsidR="00226DA4" w:rsidRDefault="00226DA4" w:rsidP="0097276E">
      <w:pPr>
        <w:rPr>
          <w:rFonts w:ascii="Times New Roman" w:hAnsi="Times New Roman"/>
          <w:b/>
          <w:sz w:val="24"/>
        </w:rPr>
        <w:sectPr w:rsidR="00226DA4" w:rsidSect="00E70B8A">
          <w:type w:val="continuous"/>
          <w:pgSz w:w="11906" w:h="16838"/>
          <w:pgMar w:top="1418" w:right="680" w:bottom="1418" w:left="1701" w:header="680" w:footer="680" w:gutter="0"/>
          <w:cols w:space="708"/>
          <w:formProt w:val="0"/>
          <w:docGrid w:linePitch="360"/>
        </w:sectPr>
      </w:pPr>
    </w:p>
    <w:p w14:paraId="7EDD5197" w14:textId="77777777" w:rsidR="00B66D1B" w:rsidRPr="00B66D1B" w:rsidRDefault="00B66D1B" w:rsidP="00B66D1B">
      <w:pPr>
        <w:jc w:val="left"/>
        <w:rPr>
          <w:rFonts w:ascii="Times New Roman" w:hAnsi="Times New Roman"/>
          <w:b/>
          <w:sz w:val="24"/>
        </w:rPr>
      </w:pPr>
    </w:p>
    <w:p w14:paraId="0B901794" w14:textId="77777777" w:rsidR="00D62171" w:rsidRPr="00995BFB" w:rsidRDefault="00290F58" w:rsidP="00995BFB">
      <w:pPr>
        <w:pStyle w:val="Loendilik"/>
        <w:numPr>
          <w:ilvl w:val="0"/>
          <w:numId w:val="5"/>
        </w:numPr>
        <w:rPr>
          <w:rFonts w:ascii="Times New Roman" w:hAnsi="Times New Roman"/>
          <w:b/>
          <w:sz w:val="24"/>
        </w:rPr>
      </w:pPr>
      <w:r w:rsidRPr="00995BFB">
        <w:rPr>
          <w:rFonts w:ascii="Times New Roman" w:hAnsi="Times New Roman"/>
          <w:b/>
          <w:sz w:val="24"/>
        </w:rPr>
        <w:t xml:space="preserve">Sissejuhatus </w:t>
      </w:r>
    </w:p>
    <w:p w14:paraId="31E536D9" w14:textId="77777777" w:rsidR="00002D9A" w:rsidRPr="00076EA4" w:rsidRDefault="00002D9A" w:rsidP="00002D9A">
      <w:pPr>
        <w:rPr>
          <w:rFonts w:ascii="Times New Roman" w:hAnsi="Times New Roman"/>
          <w:sz w:val="24"/>
          <w:lang w:eastAsia="et-EE"/>
        </w:rPr>
      </w:pPr>
    </w:p>
    <w:p w14:paraId="4175F182" w14:textId="175EA0E6" w:rsidR="00D62171"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Sisukokkuvõte</w:t>
      </w:r>
    </w:p>
    <w:p w14:paraId="085B4A37" w14:textId="77777777" w:rsidR="00226DA4" w:rsidRDefault="00226DA4" w:rsidP="00002D9A">
      <w:pPr>
        <w:rPr>
          <w:rFonts w:ascii="Times New Roman" w:hAnsi="Times New Roman"/>
          <w:sz w:val="24"/>
          <w:lang w:eastAsia="et-EE"/>
        </w:rPr>
        <w:sectPr w:rsidR="00226DA4" w:rsidSect="00E70B8A">
          <w:type w:val="continuous"/>
          <w:pgSz w:w="11906" w:h="16838"/>
          <w:pgMar w:top="1418" w:right="680" w:bottom="1418" w:left="1701" w:header="680" w:footer="680" w:gutter="0"/>
          <w:cols w:space="708"/>
          <w:docGrid w:linePitch="360"/>
        </w:sectPr>
      </w:pPr>
    </w:p>
    <w:p w14:paraId="588D6B89" w14:textId="77777777" w:rsidR="00780145" w:rsidRDefault="00780145" w:rsidP="00002D9A">
      <w:pPr>
        <w:pStyle w:val="Default"/>
        <w:jc w:val="both"/>
        <w:rPr>
          <w:rFonts w:ascii="Times New Roman" w:hAnsi="Times New Roman"/>
          <w:bCs/>
        </w:rPr>
      </w:pPr>
    </w:p>
    <w:p w14:paraId="3EACAB90" w14:textId="3545B690" w:rsidR="00213FF9" w:rsidRDefault="003F700B" w:rsidP="00002D9A">
      <w:pPr>
        <w:pStyle w:val="Default"/>
        <w:jc w:val="both"/>
        <w:rPr>
          <w:rFonts w:ascii="Times New Roman" w:hAnsi="Times New Roman"/>
          <w:bCs/>
        </w:rPr>
      </w:pPr>
      <w:r>
        <w:rPr>
          <w:rFonts w:ascii="Times New Roman" w:hAnsi="Times New Roman"/>
          <w:bCs/>
        </w:rPr>
        <w:t>Ravimiseaduse muutmisega</w:t>
      </w:r>
      <w:r w:rsidR="00213FF9" w:rsidRPr="00213FF9">
        <w:rPr>
          <w:rFonts w:ascii="Times New Roman" w:hAnsi="Times New Roman"/>
          <w:bCs/>
        </w:rPr>
        <w:t xml:space="preserve"> antakse haiglaapteegile õigus vedada sisse ravimeid</w:t>
      </w:r>
      <w:r w:rsidR="00902459">
        <w:rPr>
          <w:rFonts w:ascii="Times New Roman" w:hAnsi="Times New Roman"/>
          <w:bCs/>
        </w:rPr>
        <w:t xml:space="preserve">, et varustada </w:t>
      </w:r>
      <w:r w:rsidR="00213FF9" w:rsidRPr="00213FF9">
        <w:rPr>
          <w:rFonts w:ascii="Times New Roman" w:hAnsi="Times New Roman"/>
          <w:bCs/>
        </w:rPr>
        <w:t>se</w:t>
      </w:r>
      <w:r w:rsidR="00902459">
        <w:rPr>
          <w:rFonts w:ascii="Times New Roman" w:hAnsi="Times New Roman"/>
          <w:bCs/>
        </w:rPr>
        <w:t>da</w:t>
      </w:r>
      <w:r w:rsidR="00213FF9" w:rsidRPr="00213FF9">
        <w:rPr>
          <w:rFonts w:ascii="Times New Roman" w:hAnsi="Times New Roman"/>
          <w:bCs/>
        </w:rPr>
        <w:t xml:space="preserve"> haigla</w:t>
      </w:r>
      <w:r w:rsidR="00902459">
        <w:rPr>
          <w:rFonts w:ascii="Times New Roman" w:hAnsi="Times New Roman"/>
          <w:bCs/>
        </w:rPr>
        <w:t>t</w:t>
      </w:r>
      <w:r w:rsidR="00213FF9" w:rsidRPr="00213FF9">
        <w:rPr>
          <w:rFonts w:ascii="Times New Roman" w:hAnsi="Times New Roman"/>
          <w:bCs/>
        </w:rPr>
        <w:t>, mille struktuuriüksus ta on</w:t>
      </w:r>
      <w:r w:rsidR="00902459">
        <w:rPr>
          <w:rFonts w:ascii="Times New Roman" w:hAnsi="Times New Roman"/>
          <w:bCs/>
        </w:rPr>
        <w:t xml:space="preserve">. </w:t>
      </w:r>
      <w:r w:rsidR="00273652">
        <w:rPr>
          <w:rFonts w:ascii="Times New Roman" w:hAnsi="Times New Roman"/>
          <w:bCs/>
        </w:rPr>
        <w:t>K</w:t>
      </w:r>
      <w:r w:rsidR="00213FF9" w:rsidRPr="00213FF9">
        <w:rPr>
          <w:rFonts w:ascii="Times New Roman" w:hAnsi="Times New Roman"/>
          <w:bCs/>
        </w:rPr>
        <w:t xml:space="preserve">okkuleppel </w:t>
      </w:r>
      <w:r w:rsidR="00BA7DFE">
        <w:rPr>
          <w:rFonts w:ascii="Times New Roman" w:hAnsi="Times New Roman"/>
          <w:bCs/>
        </w:rPr>
        <w:t>varustab haiglaapteek</w:t>
      </w:r>
      <w:r w:rsidR="001132CB">
        <w:rPr>
          <w:rFonts w:ascii="Times New Roman" w:hAnsi="Times New Roman"/>
          <w:bCs/>
        </w:rPr>
        <w:t xml:space="preserve"> ravimitega</w:t>
      </w:r>
      <w:r w:rsidR="00BA7DFE">
        <w:rPr>
          <w:rFonts w:ascii="Times New Roman" w:hAnsi="Times New Roman"/>
          <w:bCs/>
        </w:rPr>
        <w:t xml:space="preserve"> ka </w:t>
      </w:r>
      <w:r w:rsidR="001132CB">
        <w:rPr>
          <w:rFonts w:ascii="Times New Roman" w:hAnsi="Times New Roman"/>
          <w:bCs/>
        </w:rPr>
        <w:t xml:space="preserve">teisi </w:t>
      </w:r>
      <w:r w:rsidR="00213FF9" w:rsidRPr="00213FF9">
        <w:rPr>
          <w:rFonts w:ascii="Times New Roman" w:hAnsi="Times New Roman"/>
          <w:bCs/>
        </w:rPr>
        <w:t>haigl</w:t>
      </w:r>
      <w:r w:rsidR="001132CB">
        <w:rPr>
          <w:rFonts w:ascii="Times New Roman" w:hAnsi="Times New Roman"/>
          <w:bCs/>
        </w:rPr>
        <w:t>aid</w:t>
      </w:r>
      <w:r w:rsidR="00213FF9" w:rsidRPr="00213FF9">
        <w:rPr>
          <w:rFonts w:ascii="Times New Roman" w:hAnsi="Times New Roman"/>
          <w:bCs/>
        </w:rPr>
        <w:t>, hoolekandeasutus</w:t>
      </w:r>
      <w:r w:rsidR="001132CB">
        <w:rPr>
          <w:rFonts w:ascii="Times New Roman" w:hAnsi="Times New Roman"/>
          <w:bCs/>
        </w:rPr>
        <w:t>i</w:t>
      </w:r>
      <w:r w:rsidR="00213FF9" w:rsidRPr="00213FF9">
        <w:rPr>
          <w:rFonts w:ascii="Times New Roman" w:hAnsi="Times New Roman"/>
          <w:bCs/>
        </w:rPr>
        <w:t xml:space="preserve"> ja kiirabiteenuse osutaja</w:t>
      </w:r>
      <w:r w:rsidR="003A00E8">
        <w:rPr>
          <w:rFonts w:ascii="Times New Roman" w:hAnsi="Times New Roman"/>
          <w:bCs/>
        </w:rPr>
        <w:t>id</w:t>
      </w:r>
      <w:r w:rsidR="00213FF9" w:rsidRPr="00213FF9">
        <w:rPr>
          <w:rFonts w:ascii="Times New Roman" w:hAnsi="Times New Roman"/>
          <w:bCs/>
        </w:rPr>
        <w:t>.</w:t>
      </w:r>
      <w:r w:rsidR="00C96343">
        <w:rPr>
          <w:rFonts w:ascii="Times New Roman" w:hAnsi="Times New Roman"/>
          <w:bCs/>
        </w:rPr>
        <w:t xml:space="preserve"> Kehtiv</w:t>
      </w:r>
      <w:r w:rsidR="00216EA4">
        <w:rPr>
          <w:rFonts w:ascii="Times New Roman" w:hAnsi="Times New Roman"/>
          <w:bCs/>
        </w:rPr>
        <w:t>ate seaduste kohaselt haig</w:t>
      </w:r>
      <w:r w:rsidR="004B1590">
        <w:rPr>
          <w:rFonts w:ascii="Times New Roman" w:hAnsi="Times New Roman"/>
          <w:bCs/>
        </w:rPr>
        <w:t xml:space="preserve">laapteegil </w:t>
      </w:r>
      <w:r w:rsidR="00C501A4">
        <w:rPr>
          <w:rFonts w:ascii="Times New Roman" w:hAnsi="Times New Roman"/>
          <w:bCs/>
        </w:rPr>
        <w:t xml:space="preserve">endal </w:t>
      </w:r>
      <w:r w:rsidR="004B1590">
        <w:rPr>
          <w:rFonts w:ascii="Times New Roman" w:hAnsi="Times New Roman"/>
          <w:bCs/>
        </w:rPr>
        <w:t>ravimite sisseveo õigust ei ole</w:t>
      </w:r>
      <w:r w:rsidR="00B6669C">
        <w:rPr>
          <w:rFonts w:ascii="Times New Roman" w:hAnsi="Times New Roman"/>
          <w:bCs/>
        </w:rPr>
        <w:t>, mistõttu</w:t>
      </w:r>
      <w:r w:rsidR="00980AB5">
        <w:rPr>
          <w:rFonts w:ascii="Times New Roman" w:hAnsi="Times New Roman"/>
          <w:bCs/>
        </w:rPr>
        <w:t xml:space="preserve"> peab ta ravimeid hankima </w:t>
      </w:r>
      <w:r w:rsidR="008257F4">
        <w:rPr>
          <w:rFonts w:ascii="Times New Roman" w:hAnsi="Times New Roman"/>
          <w:bCs/>
        </w:rPr>
        <w:t xml:space="preserve">Eestis registreeritud </w:t>
      </w:r>
      <w:r w:rsidR="00980AB5">
        <w:rPr>
          <w:rFonts w:ascii="Times New Roman" w:hAnsi="Times New Roman"/>
          <w:bCs/>
        </w:rPr>
        <w:t>hulgimüüjatelt.</w:t>
      </w:r>
      <w:r w:rsidR="00213FF9" w:rsidRPr="00213FF9">
        <w:rPr>
          <w:rFonts w:ascii="Times New Roman" w:hAnsi="Times New Roman"/>
          <w:bCs/>
        </w:rPr>
        <w:t xml:space="preserve"> </w:t>
      </w:r>
      <w:r w:rsidR="00980AB5">
        <w:rPr>
          <w:rFonts w:ascii="Times New Roman" w:hAnsi="Times New Roman"/>
          <w:bCs/>
        </w:rPr>
        <w:t>Eelnõu</w:t>
      </w:r>
      <w:r w:rsidR="00410FC1">
        <w:rPr>
          <w:rFonts w:ascii="Times New Roman" w:hAnsi="Times New Roman"/>
          <w:bCs/>
        </w:rPr>
        <w:t xml:space="preserve"> eesmärk on</w:t>
      </w:r>
      <w:r w:rsidR="00980AB5">
        <w:rPr>
          <w:rFonts w:ascii="Times New Roman" w:hAnsi="Times New Roman"/>
          <w:bCs/>
        </w:rPr>
        <w:t xml:space="preserve"> </w:t>
      </w:r>
      <w:r w:rsidR="002A2662">
        <w:rPr>
          <w:rFonts w:ascii="Times New Roman" w:hAnsi="Times New Roman"/>
          <w:bCs/>
        </w:rPr>
        <w:t>muu</w:t>
      </w:r>
      <w:r w:rsidR="00410FC1">
        <w:rPr>
          <w:rFonts w:ascii="Times New Roman" w:hAnsi="Times New Roman"/>
          <w:bCs/>
        </w:rPr>
        <w:t>ta</w:t>
      </w:r>
      <w:r w:rsidR="00223069">
        <w:rPr>
          <w:rFonts w:ascii="Times New Roman" w:hAnsi="Times New Roman"/>
          <w:bCs/>
        </w:rPr>
        <w:t xml:space="preserve"> </w:t>
      </w:r>
      <w:r w:rsidR="002A2662">
        <w:rPr>
          <w:rFonts w:ascii="Times New Roman" w:hAnsi="Times New Roman"/>
          <w:bCs/>
        </w:rPr>
        <w:t>paindlikumaks</w:t>
      </w:r>
      <w:r w:rsidR="005A40CC">
        <w:rPr>
          <w:rFonts w:ascii="Times New Roman" w:hAnsi="Times New Roman"/>
          <w:bCs/>
        </w:rPr>
        <w:t xml:space="preserve"> haiglaapteegi võimalus</w:t>
      </w:r>
      <w:r w:rsidR="006946F4">
        <w:rPr>
          <w:rFonts w:ascii="Times New Roman" w:hAnsi="Times New Roman"/>
          <w:bCs/>
        </w:rPr>
        <w:t>i</w:t>
      </w:r>
      <w:r w:rsidR="005A40CC">
        <w:rPr>
          <w:rFonts w:ascii="Times New Roman" w:hAnsi="Times New Roman"/>
          <w:bCs/>
        </w:rPr>
        <w:t xml:space="preserve"> parandada ravimite kättesaadavust</w:t>
      </w:r>
      <w:r w:rsidR="00223069">
        <w:rPr>
          <w:rFonts w:ascii="Times New Roman" w:hAnsi="Times New Roman"/>
          <w:bCs/>
        </w:rPr>
        <w:t xml:space="preserve">, samuti </w:t>
      </w:r>
      <w:r w:rsidR="00FA673C">
        <w:rPr>
          <w:rFonts w:ascii="Times New Roman" w:hAnsi="Times New Roman"/>
          <w:bCs/>
        </w:rPr>
        <w:t>muuta sellega pai</w:t>
      </w:r>
      <w:r w:rsidR="008A5E1C">
        <w:rPr>
          <w:rFonts w:ascii="Times New Roman" w:hAnsi="Times New Roman"/>
          <w:bCs/>
        </w:rPr>
        <w:t>n</w:t>
      </w:r>
      <w:r w:rsidR="00FA673C">
        <w:rPr>
          <w:rFonts w:ascii="Times New Roman" w:hAnsi="Times New Roman"/>
          <w:bCs/>
        </w:rPr>
        <w:t>dlikumaks</w:t>
      </w:r>
      <w:r w:rsidR="005A40CC">
        <w:rPr>
          <w:rFonts w:ascii="Times New Roman" w:hAnsi="Times New Roman"/>
          <w:bCs/>
        </w:rPr>
        <w:t xml:space="preserve"> </w:t>
      </w:r>
      <w:r w:rsidR="00BE6869">
        <w:rPr>
          <w:rFonts w:ascii="Times New Roman" w:hAnsi="Times New Roman"/>
          <w:bCs/>
        </w:rPr>
        <w:t>ravimitele tehtava</w:t>
      </w:r>
      <w:r w:rsidR="000B0A7D">
        <w:rPr>
          <w:rFonts w:ascii="Times New Roman" w:hAnsi="Times New Roman"/>
          <w:bCs/>
        </w:rPr>
        <w:t>te</w:t>
      </w:r>
      <w:r w:rsidR="00BE6869">
        <w:rPr>
          <w:rFonts w:ascii="Times New Roman" w:hAnsi="Times New Roman"/>
          <w:bCs/>
        </w:rPr>
        <w:t xml:space="preserve"> kulutus</w:t>
      </w:r>
      <w:r w:rsidR="000B0A7D">
        <w:rPr>
          <w:rFonts w:ascii="Times New Roman" w:hAnsi="Times New Roman"/>
          <w:bCs/>
        </w:rPr>
        <w:t>te</w:t>
      </w:r>
      <w:r w:rsidR="000B0A7D" w:rsidRPr="000B0A7D">
        <w:rPr>
          <w:rFonts w:ascii="Times New Roman" w:hAnsi="Times New Roman"/>
          <w:bCs/>
        </w:rPr>
        <w:t xml:space="preserve"> </w:t>
      </w:r>
      <w:r w:rsidR="000B0A7D">
        <w:rPr>
          <w:rFonts w:ascii="Times New Roman" w:hAnsi="Times New Roman"/>
          <w:bCs/>
        </w:rPr>
        <w:t>planeerimist</w:t>
      </w:r>
      <w:r w:rsidR="00BE6869">
        <w:rPr>
          <w:rFonts w:ascii="Times New Roman" w:hAnsi="Times New Roman"/>
          <w:bCs/>
        </w:rPr>
        <w:t>.</w:t>
      </w:r>
      <w:r>
        <w:rPr>
          <w:rFonts w:ascii="Times New Roman" w:hAnsi="Times New Roman"/>
          <w:bCs/>
        </w:rPr>
        <w:t xml:space="preserve"> </w:t>
      </w:r>
      <w:r w:rsidR="001B36FF">
        <w:rPr>
          <w:rFonts w:ascii="Times New Roman" w:hAnsi="Times New Roman"/>
          <w:bCs/>
        </w:rPr>
        <w:t>Eelnõu vastuvõtmise tulemuse</w:t>
      </w:r>
      <w:r w:rsidR="00B6669C">
        <w:rPr>
          <w:rFonts w:ascii="Times New Roman" w:hAnsi="Times New Roman"/>
          <w:bCs/>
        </w:rPr>
        <w:t>na</w:t>
      </w:r>
      <w:r w:rsidR="001B36FF">
        <w:rPr>
          <w:rFonts w:ascii="Times New Roman" w:hAnsi="Times New Roman"/>
          <w:bCs/>
        </w:rPr>
        <w:t xml:space="preserve"> </w:t>
      </w:r>
      <w:r w:rsidR="008F0429">
        <w:rPr>
          <w:rFonts w:ascii="Times New Roman" w:hAnsi="Times New Roman"/>
          <w:bCs/>
        </w:rPr>
        <w:t>võib suureneda konkurents ravimihulgimüüjate vahel</w:t>
      </w:r>
      <w:r w:rsidR="00B6669C">
        <w:rPr>
          <w:rFonts w:ascii="Times New Roman" w:hAnsi="Times New Roman"/>
          <w:bCs/>
        </w:rPr>
        <w:t>. S</w:t>
      </w:r>
      <w:r w:rsidR="008F0429">
        <w:rPr>
          <w:rFonts w:ascii="Times New Roman" w:hAnsi="Times New Roman"/>
          <w:bCs/>
        </w:rPr>
        <w:t xml:space="preserve">ellega seoses </w:t>
      </w:r>
      <w:r w:rsidR="00B6669C">
        <w:rPr>
          <w:rFonts w:ascii="Times New Roman" w:hAnsi="Times New Roman"/>
          <w:bCs/>
        </w:rPr>
        <w:t xml:space="preserve">võivad </w:t>
      </w:r>
      <w:r w:rsidR="001B36FF">
        <w:rPr>
          <w:rFonts w:ascii="Times New Roman" w:hAnsi="Times New Roman"/>
        </w:rPr>
        <w:t xml:space="preserve">ravimite hinnad </w:t>
      </w:r>
      <w:r w:rsidR="00A42302">
        <w:rPr>
          <w:rFonts w:ascii="Times New Roman" w:hAnsi="Times New Roman"/>
        </w:rPr>
        <w:t>haiglate</w:t>
      </w:r>
      <w:r w:rsidR="001B36FF">
        <w:rPr>
          <w:rFonts w:ascii="Times New Roman" w:hAnsi="Times New Roman"/>
        </w:rPr>
        <w:t xml:space="preserve">le </w:t>
      </w:r>
      <w:r w:rsidR="00A42302">
        <w:rPr>
          <w:rFonts w:ascii="Times New Roman" w:hAnsi="Times New Roman"/>
        </w:rPr>
        <w:t xml:space="preserve">langeda </w:t>
      </w:r>
      <w:r w:rsidR="00B6669C">
        <w:rPr>
          <w:rFonts w:ascii="Times New Roman" w:hAnsi="Times New Roman"/>
        </w:rPr>
        <w:t>ning</w:t>
      </w:r>
      <w:r w:rsidR="00A42302">
        <w:rPr>
          <w:rFonts w:ascii="Times New Roman" w:hAnsi="Times New Roman"/>
        </w:rPr>
        <w:t xml:space="preserve"> ravimid </w:t>
      </w:r>
      <w:r w:rsidR="008F0429">
        <w:rPr>
          <w:rFonts w:ascii="Times New Roman" w:hAnsi="Times New Roman"/>
        </w:rPr>
        <w:t xml:space="preserve">paindlikumalt </w:t>
      </w:r>
      <w:r w:rsidR="00B6669C">
        <w:rPr>
          <w:rFonts w:ascii="Times New Roman" w:hAnsi="Times New Roman"/>
        </w:rPr>
        <w:t xml:space="preserve">ja </w:t>
      </w:r>
      <w:r w:rsidR="008F0429">
        <w:rPr>
          <w:rFonts w:ascii="Times New Roman" w:hAnsi="Times New Roman"/>
        </w:rPr>
        <w:t xml:space="preserve">paremini </w:t>
      </w:r>
      <w:r w:rsidR="00A42302">
        <w:rPr>
          <w:rFonts w:ascii="Times New Roman" w:hAnsi="Times New Roman"/>
        </w:rPr>
        <w:t>kättesaadavaks muutuda</w:t>
      </w:r>
      <w:r w:rsidR="001B36FF">
        <w:rPr>
          <w:rFonts w:ascii="Times New Roman" w:hAnsi="Times New Roman"/>
          <w:bCs/>
        </w:rPr>
        <w:t xml:space="preserve">. </w:t>
      </w:r>
    </w:p>
    <w:p w14:paraId="1468EA4D" w14:textId="77777777" w:rsidR="0010130C" w:rsidRPr="00076EA4" w:rsidRDefault="0010130C" w:rsidP="00002D9A">
      <w:pPr>
        <w:pStyle w:val="Default"/>
        <w:jc w:val="both"/>
        <w:rPr>
          <w:rFonts w:ascii="Times New Roman" w:hAnsi="Times New Roman" w:cs="Times New Roman"/>
        </w:rPr>
      </w:pPr>
    </w:p>
    <w:p w14:paraId="62883F2D" w14:textId="649471D0" w:rsidR="00D62171"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Eelnõu</w:t>
      </w:r>
      <w:r w:rsidR="00C155CA">
        <w:rPr>
          <w:rFonts w:ascii="Times New Roman" w:hAnsi="Times New Roman"/>
          <w:b/>
          <w:bCs/>
          <w:sz w:val="24"/>
        </w:rPr>
        <w:t xml:space="preserve"> ettevalmistaja</w:t>
      </w:r>
    </w:p>
    <w:p w14:paraId="1FEC9E08" w14:textId="77777777" w:rsidR="00E53F55" w:rsidRPr="00076EA4" w:rsidRDefault="00E53F55" w:rsidP="00002D9A">
      <w:pPr>
        <w:rPr>
          <w:rFonts w:ascii="Times New Roman" w:hAnsi="Times New Roman"/>
          <w:bCs/>
          <w:sz w:val="24"/>
        </w:rPr>
      </w:pPr>
    </w:p>
    <w:p w14:paraId="537755F9" w14:textId="77777777" w:rsidR="00825B77" w:rsidRDefault="00825B77" w:rsidP="00002D9A">
      <w:pPr>
        <w:rPr>
          <w:rFonts w:ascii="Times New Roman" w:hAnsi="Times New Roman"/>
          <w:bCs/>
          <w:sz w:val="24"/>
        </w:rPr>
        <w:sectPr w:rsidR="00825B77" w:rsidSect="00E70B8A">
          <w:type w:val="continuous"/>
          <w:pgSz w:w="11906" w:h="16838"/>
          <w:pgMar w:top="1418" w:right="680" w:bottom="1418" w:left="1701" w:header="680" w:footer="680" w:gutter="0"/>
          <w:cols w:space="708"/>
          <w:docGrid w:linePitch="360"/>
        </w:sectPr>
      </w:pPr>
    </w:p>
    <w:p w14:paraId="242A0CB9" w14:textId="1981CE87" w:rsidR="005C63E0" w:rsidRPr="00444DFE" w:rsidRDefault="005C63E0" w:rsidP="00B8421B">
      <w:pPr>
        <w:rPr>
          <w:rFonts w:ascii="Times New Roman" w:hAnsi="Times New Roman"/>
          <w:bCs/>
          <w:sz w:val="24"/>
        </w:rPr>
        <w:sectPr w:rsidR="005C63E0" w:rsidRPr="00444DFE" w:rsidSect="00E70B8A">
          <w:type w:val="continuous"/>
          <w:pgSz w:w="11906" w:h="16838"/>
          <w:pgMar w:top="1418" w:right="680" w:bottom="1418" w:left="1701" w:header="680" w:footer="680" w:gutter="0"/>
          <w:cols w:space="708"/>
          <w:formProt w:val="0"/>
          <w:docGrid w:linePitch="360"/>
        </w:sectPr>
      </w:pPr>
      <w:r>
        <w:rPr>
          <w:rFonts w:ascii="Times New Roman" w:hAnsi="Times New Roman"/>
          <w:bCs/>
          <w:sz w:val="24"/>
        </w:rPr>
        <w:t xml:space="preserve">Ravimiseaduse muutmise </w:t>
      </w:r>
      <w:r w:rsidRPr="00444DFE">
        <w:rPr>
          <w:rFonts w:ascii="Times New Roman" w:hAnsi="Times New Roman"/>
          <w:bCs/>
          <w:sz w:val="24"/>
        </w:rPr>
        <w:t>seaduse eelnõu on koostanud</w:t>
      </w:r>
      <w:r w:rsidR="005548AC" w:rsidRPr="005548AC">
        <w:rPr>
          <w:rFonts w:ascii="Times New Roman" w:hAnsi="Times New Roman"/>
          <w:bCs/>
          <w:sz w:val="24"/>
        </w:rPr>
        <w:t xml:space="preserve"> </w:t>
      </w:r>
      <w:r w:rsidR="005548AC" w:rsidRPr="00444DFE">
        <w:rPr>
          <w:rFonts w:ascii="Times New Roman" w:hAnsi="Times New Roman"/>
          <w:bCs/>
          <w:sz w:val="24"/>
        </w:rPr>
        <w:t>Ravimiameti õigusosakonna juhataja Andrus Varki (</w:t>
      </w:r>
      <w:hyperlink r:id="rId14" w:history="1">
        <w:r w:rsidR="005548AC" w:rsidRPr="00444DFE">
          <w:rPr>
            <w:rStyle w:val="Hperlink"/>
            <w:rFonts w:ascii="Times New Roman" w:hAnsi="Times New Roman"/>
            <w:bCs/>
            <w:sz w:val="24"/>
          </w:rPr>
          <w:t>andrus.varki@ravimiamet.ee</w:t>
        </w:r>
      </w:hyperlink>
      <w:r w:rsidR="005548AC" w:rsidRPr="00444DFE">
        <w:rPr>
          <w:rFonts w:ascii="Times New Roman" w:hAnsi="Times New Roman"/>
          <w:bCs/>
          <w:sz w:val="24"/>
        </w:rPr>
        <w:t>)</w:t>
      </w:r>
      <w:r w:rsidR="00295547">
        <w:rPr>
          <w:rFonts w:ascii="Times New Roman" w:hAnsi="Times New Roman"/>
          <w:bCs/>
          <w:sz w:val="24"/>
        </w:rPr>
        <w:t xml:space="preserve"> ja </w:t>
      </w:r>
      <w:r w:rsidRPr="00444DFE">
        <w:rPr>
          <w:rFonts w:ascii="Times New Roman" w:hAnsi="Times New Roman"/>
          <w:bCs/>
          <w:sz w:val="24"/>
        </w:rPr>
        <w:t>Sotsiaalministeeriumi ravimiosakonna nõunik Laura Viidik (</w:t>
      </w:r>
      <w:hyperlink r:id="rId15" w:history="1">
        <w:r w:rsidRPr="00444DFE">
          <w:rPr>
            <w:rStyle w:val="Hperlink"/>
            <w:rFonts w:ascii="Times New Roman" w:hAnsi="Times New Roman"/>
            <w:bCs/>
            <w:sz w:val="24"/>
          </w:rPr>
          <w:t>laura.viidik@sm.ee</w:t>
        </w:r>
      </w:hyperlink>
      <w:r w:rsidRPr="00444DFE">
        <w:rPr>
          <w:rFonts w:ascii="Times New Roman" w:hAnsi="Times New Roman"/>
          <w:bCs/>
          <w:sz w:val="24"/>
        </w:rPr>
        <w:t>).</w:t>
      </w:r>
    </w:p>
    <w:p w14:paraId="20C25836" w14:textId="77777777" w:rsidR="00E215F1" w:rsidRPr="00444DFE" w:rsidRDefault="00E215F1" w:rsidP="00002D9A">
      <w:pPr>
        <w:pStyle w:val="Default"/>
        <w:jc w:val="both"/>
        <w:rPr>
          <w:rFonts w:ascii="Times New Roman" w:hAnsi="Times New Roman" w:cs="Times New Roman"/>
        </w:rPr>
      </w:pPr>
    </w:p>
    <w:p w14:paraId="1A5B5B4E" w14:textId="7431421D" w:rsidR="005C63E0" w:rsidRPr="00444DFE" w:rsidRDefault="005C63E0" w:rsidP="00002D9A">
      <w:pPr>
        <w:pStyle w:val="Default"/>
        <w:jc w:val="both"/>
        <w:rPr>
          <w:rFonts w:ascii="Times New Roman" w:hAnsi="Times New Roman" w:cs="Times New Roman"/>
        </w:rPr>
      </w:pPr>
      <w:r w:rsidRPr="00444DFE">
        <w:rPr>
          <w:rFonts w:ascii="Times New Roman" w:hAnsi="Times New Roman" w:cs="Times New Roman"/>
        </w:rPr>
        <w:t>Eelnõu juriidilise ekspertiisi on teinud Sotsiaalministeeriumi õigusosakonna õigusnõunik Reet Kodu (</w:t>
      </w:r>
      <w:hyperlink r:id="rId16" w:history="1">
        <w:r w:rsidRPr="00444DFE">
          <w:rPr>
            <w:rStyle w:val="Hperlink"/>
            <w:rFonts w:ascii="Times New Roman" w:hAnsi="Times New Roman" w:cs="Times New Roman"/>
          </w:rPr>
          <w:t>reet.kodu@sm.ee</w:t>
        </w:r>
      </w:hyperlink>
      <w:r w:rsidRPr="00444DFE">
        <w:rPr>
          <w:rFonts w:ascii="Times New Roman" w:hAnsi="Times New Roman" w:cs="Times New Roman"/>
        </w:rPr>
        <w:t xml:space="preserve">). </w:t>
      </w:r>
    </w:p>
    <w:p w14:paraId="1A8CAE8C" w14:textId="77777777" w:rsidR="005C63E0" w:rsidRPr="00444DFE" w:rsidRDefault="005C63E0" w:rsidP="00002D9A">
      <w:pPr>
        <w:pStyle w:val="Default"/>
        <w:jc w:val="both"/>
        <w:rPr>
          <w:rFonts w:ascii="Times New Roman" w:hAnsi="Times New Roman" w:cs="Times New Roman"/>
        </w:rPr>
      </w:pPr>
    </w:p>
    <w:p w14:paraId="1D8905DF" w14:textId="4571BCB1" w:rsidR="005C63E0" w:rsidRDefault="00B6669C" w:rsidP="00002D9A">
      <w:pPr>
        <w:pStyle w:val="Default"/>
        <w:jc w:val="both"/>
        <w:rPr>
          <w:rFonts w:ascii="Times New Roman" w:hAnsi="Times New Roman" w:cs="Times New Roman"/>
        </w:rPr>
      </w:pPr>
      <w:r w:rsidRPr="00B6669C">
        <w:rPr>
          <w:rFonts w:ascii="Times New Roman" w:hAnsi="Times New Roman" w:cs="Times New Roman"/>
        </w:rPr>
        <w:t>Eelnõu on keeletoimetanud Rahandusministeeriumi ühisosakonna dokumendihaldustalituse keeletoimetaja Virge Tammaru (</w:t>
      </w:r>
      <w:hyperlink r:id="rId17" w:history="1">
        <w:r w:rsidRPr="009C6CC6">
          <w:rPr>
            <w:rStyle w:val="Hperlink"/>
            <w:rFonts w:ascii="Times New Roman" w:hAnsi="Times New Roman" w:cs="Times New Roman"/>
          </w:rPr>
          <w:t>virge.tammaru@fin.ee</w:t>
        </w:r>
      </w:hyperlink>
      <w:r w:rsidRPr="00B6669C">
        <w:rPr>
          <w:rFonts w:ascii="Times New Roman" w:hAnsi="Times New Roman" w:cs="Times New Roman"/>
        </w:rPr>
        <w:t>).</w:t>
      </w:r>
    </w:p>
    <w:p w14:paraId="19F826A9" w14:textId="77777777" w:rsidR="00B6669C" w:rsidRPr="00444DFE" w:rsidRDefault="00B6669C" w:rsidP="00002D9A">
      <w:pPr>
        <w:pStyle w:val="Default"/>
        <w:jc w:val="both"/>
        <w:rPr>
          <w:rFonts w:ascii="Times New Roman" w:hAnsi="Times New Roman" w:cs="Times New Roman"/>
        </w:rPr>
      </w:pPr>
    </w:p>
    <w:p w14:paraId="5E1C6377" w14:textId="77777777" w:rsidR="00986736" w:rsidRPr="00444DFE" w:rsidRDefault="00E91A66" w:rsidP="00002D9A">
      <w:pPr>
        <w:pStyle w:val="Loendilik"/>
        <w:numPr>
          <w:ilvl w:val="1"/>
          <w:numId w:val="5"/>
        </w:numPr>
        <w:rPr>
          <w:rFonts w:ascii="Times New Roman" w:hAnsi="Times New Roman"/>
          <w:b/>
          <w:bCs/>
          <w:sz w:val="24"/>
        </w:rPr>
      </w:pPr>
      <w:r w:rsidRPr="00444DFE">
        <w:rPr>
          <w:rFonts w:ascii="Times New Roman" w:hAnsi="Times New Roman"/>
          <w:b/>
          <w:bCs/>
          <w:sz w:val="24"/>
        </w:rPr>
        <w:t xml:space="preserve"> </w:t>
      </w:r>
      <w:r w:rsidR="00D62171" w:rsidRPr="00444DFE">
        <w:rPr>
          <w:rFonts w:ascii="Times New Roman" w:hAnsi="Times New Roman"/>
          <w:b/>
          <w:bCs/>
          <w:sz w:val="24"/>
        </w:rPr>
        <w:t>Märkused</w:t>
      </w:r>
    </w:p>
    <w:p w14:paraId="0220C7F1" w14:textId="77777777" w:rsidR="00D62171" w:rsidRPr="00444DFE" w:rsidRDefault="00D62171" w:rsidP="00002D9A">
      <w:pPr>
        <w:rPr>
          <w:rFonts w:ascii="Times New Roman" w:hAnsi="Times New Roman"/>
          <w:sz w:val="24"/>
          <w:lang w:eastAsia="et-EE"/>
        </w:rPr>
      </w:pPr>
    </w:p>
    <w:p w14:paraId="3EA317C2" w14:textId="77777777" w:rsidR="00E215F1" w:rsidRPr="00444DFE" w:rsidRDefault="00E215F1" w:rsidP="00002D9A">
      <w:pPr>
        <w:rPr>
          <w:rFonts w:ascii="Times New Roman" w:hAnsi="Times New Roman"/>
          <w:sz w:val="24"/>
          <w:lang w:eastAsia="et-EE"/>
        </w:rPr>
        <w:sectPr w:rsidR="00E215F1" w:rsidRPr="00444DFE" w:rsidSect="00E70B8A">
          <w:type w:val="continuous"/>
          <w:pgSz w:w="11906" w:h="16838"/>
          <w:pgMar w:top="1418" w:right="680" w:bottom="1418" w:left="1701" w:header="680" w:footer="680" w:gutter="0"/>
          <w:cols w:space="708"/>
          <w:docGrid w:linePitch="360"/>
        </w:sectPr>
      </w:pPr>
    </w:p>
    <w:p w14:paraId="5F64EC83" w14:textId="09F276B8" w:rsidR="0010130C" w:rsidRDefault="0010130C" w:rsidP="0010130C">
      <w:pPr>
        <w:rPr>
          <w:rFonts w:ascii="Times New Roman" w:hAnsi="Times New Roman"/>
          <w:sz w:val="24"/>
          <w:lang w:eastAsia="et-EE"/>
        </w:rPr>
      </w:pPr>
      <w:r w:rsidRPr="00444DFE">
        <w:rPr>
          <w:rFonts w:ascii="Times New Roman" w:hAnsi="Times New Roman"/>
          <w:sz w:val="24"/>
          <w:lang w:eastAsia="et-EE"/>
        </w:rPr>
        <w:t xml:space="preserve">Eelnõu ei ole seotud teiste menetluses olevate eelnõudega. </w:t>
      </w:r>
      <w:r w:rsidR="00DD219B">
        <w:rPr>
          <w:rFonts w:ascii="Times New Roman" w:hAnsi="Times New Roman"/>
          <w:sz w:val="24"/>
          <w:lang w:eastAsia="et-EE"/>
        </w:rPr>
        <w:t xml:space="preserve">Eelnõu ei ole seotud </w:t>
      </w:r>
      <w:r w:rsidR="008C7167">
        <w:rPr>
          <w:rFonts w:ascii="Times New Roman" w:hAnsi="Times New Roman"/>
          <w:sz w:val="24"/>
          <w:lang w:eastAsia="et-EE"/>
        </w:rPr>
        <w:t>Vabariigi Valitsuse tegevusprogrammiga.</w:t>
      </w:r>
    </w:p>
    <w:p w14:paraId="2E20D9C6" w14:textId="77777777" w:rsidR="00211E65" w:rsidRDefault="00211E65" w:rsidP="0010130C">
      <w:pPr>
        <w:rPr>
          <w:rFonts w:ascii="Times New Roman" w:hAnsi="Times New Roman"/>
          <w:sz w:val="24"/>
          <w:lang w:eastAsia="et-EE"/>
        </w:rPr>
      </w:pPr>
    </w:p>
    <w:p w14:paraId="090BEE3C" w14:textId="4F584678" w:rsidR="00211E65" w:rsidRPr="00444DFE" w:rsidRDefault="00705790" w:rsidP="00371647">
      <w:pPr>
        <w:pStyle w:val="Allmrkusetekst"/>
        <w:rPr>
          <w:lang w:eastAsia="et-EE"/>
        </w:rPr>
      </w:pPr>
      <w:r>
        <w:rPr>
          <w:rFonts w:ascii="Times New Roman" w:hAnsi="Times New Roman"/>
          <w:sz w:val="24"/>
          <w:lang w:eastAsia="et-EE"/>
        </w:rPr>
        <w:t>Eelnõu</w:t>
      </w:r>
      <w:r w:rsidR="000418B9">
        <w:rPr>
          <w:rFonts w:ascii="Times New Roman" w:hAnsi="Times New Roman"/>
          <w:sz w:val="24"/>
          <w:lang w:eastAsia="et-EE"/>
        </w:rPr>
        <w:t>l</w:t>
      </w:r>
      <w:r>
        <w:rPr>
          <w:rFonts w:ascii="Times New Roman" w:hAnsi="Times New Roman"/>
          <w:sz w:val="24"/>
          <w:lang w:eastAsia="et-EE"/>
        </w:rPr>
        <w:t xml:space="preserve"> on </w:t>
      </w:r>
      <w:r w:rsidR="000418B9">
        <w:rPr>
          <w:rFonts w:ascii="Times New Roman" w:hAnsi="Times New Roman"/>
          <w:sz w:val="24"/>
          <w:lang w:eastAsia="et-EE"/>
        </w:rPr>
        <w:t>puutumus</w:t>
      </w:r>
      <w:r>
        <w:rPr>
          <w:rFonts w:ascii="Times New Roman" w:hAnsi="Times New Roman"/>
          <w:sz w:val="24"/>
          <w:lang w:eastAsia="et-EE"/>
        </w:rPr>
        <w:t xml:space="preserve"> </w:t>
      </w:r>
      <w:r w:rsidR="00DB67F9" w:rsidRPr="00DB67F9">
        <w:rPr>
          <w:rFonts w:ascii="Times New Roman" w:hAnsi="Times New Roman"/>
          <w:sz w:val="24"/>
          <w:lang w:eastAsia="et-EE"/>
        </w:rPr>
        <w:t>Euroopa Parlamendi ja nõukogu direktiiviga 2001/83/EÜ inimtervishoius kasutatavaid ravimeid käsitlevate ühenduse eeskirjade kohta</w:t>
      </w:r>
      <w:r w:rsidR="005E7A6B">
        <w:rPr>
          <w:rFonts w:ascii="Times New Roman" w:hAnsi="Times New Roman"/>
          <w:sz w:val="24"/>
          <w:lang w:eastAsia="et-EE"/>
        </w:rPr>
        <w:t xml:space="preserve"> (EÜT L 311, 28.11.2001, lk 67</w:t>
      </w:r>
      <w:r w:rsidR="00B839AD">
        <w:rPr>
          <w:rFonts w:ascii="Times New Roman" w:hAnsi="Times New Roman"/>
          <w:sz w:val="24"/>
          <w:lang w:eastAsia="et-EE"/>
        </w:rPr>
        <w:t>–</w:t>
      </w:r>
      <w:r w:rsidR="005E7A6B">
        <w:rPr>
          <w:rFonts w:ascii="Times New Roman" w:hAnsi="Times New Roman"/>
          <w:sz w:val="24"/>
          <w:lang w:eastAsia="et-EE"/>
        </w:rPr>
        <w:t>128)</w:t>
      </w:r>
      <w:r w:rsidR="00DB67F9" w:rsidRPr="00DB67F9">
        <w:rPr>
          <w:rFonts w:ascii="Times New Roman" w:hAnsi="Times New Roman"/>
          <w:sz w:val="24"/>
          <w:lang w:eastAsia="et-EE"/>
        </w:rPr>
        <w:t xml:space="preserve"> </w:t>
      </w:r>
      <w:r w:rsidR="005E7A6B">
        <w:rPr>
          <w:rFonts w:ascii="Times New Roman" w:hAnsi="Times New Roman"/>
          <w:sz w:val="24"/>
          <w:lang w:eastAsia="et-EE"/>
        </w:rPr>
        <w:t>ja k</w:t>
      </w:r>
      <w:r w:rsidR="00DB67F9" w:rsidRPr="00DB67F9">
        <w:rPr>
          <w:rFonts w:ascii="Times New Roman" w:hAnsi="Times New Roman"/>
          <w:sz w:val="24"/>
          <w:lang w:eastAsia="et-EE"/>
        </w:rPr>
        <w:t>omisjoni delegeeritud määrusega 2016/161</w:t>
      </w:r>
      <w:r w:rsidR="005E7A6B">
        <w:rPr>
          <w:rFonts w:ascii="Times New Roman" w:hAnsi="Times New Roman"/>
          <w:sz w:val="24"/>
          <w:lang w:eastAsia="et-EE"/>
        </w:rPr>
        <w:t>,</w:t>
      </w:r>
      <w:r w:rsidR="00DB67F9" w:rsidRPr="00DB67F9">
        <w:rPr>
          <w:rFonts w:ascii="Times New Roman" w:hAnsi="Times New Roman"/>
          <w:sz w:val="24"/>
          <w:lang w:eastAsia="et-EE"/>
        </w:rPr>
        <w:t xml:space="preserve"> millega täiendatakse Euroopa Parlamendi ja nõukogu direktiivi 2001/83/EÜ üksikasjalike eeskirjade kehtestamisega inimtervishoius kasutatavate ravimite välispakendil olevate turvaelementide kohta</w:t>
      </w:r>
      <w:r w:rsidR="005E7A6B">
        <w:rPr>
          <w:rFonts w:ascii="Times New Roman" w:hAnsi="Times New Roman"/>
          <w:sz w:val="24"/>
          <w:lang w:eastAsia="et-EE"/>
        </w:rPr>
        <w:t xml:space="preserve"> (ELT L 32, 09.02.2016, lk 1</w:t>
      </w:r>
      <w:r w:rsidR="00B839AD">
        <w:rPr>
          <w:rFonts w:ascii="Times New Roman" w:hAnsi="Times New Roman"/>
          <w:sz w:val="24"/>
          <w:lang w:eastAsia="et-EE"/>
        </w:rPr>
        <w:t>–</w:t>
      </w:r>
      <w:r w:rsidR="005E7A6B">
        <w:rPr>
          <w:rFonts w:ascii="Times New Roman" w:hAnsi="Times New Roman"/>
          <w:sz w:val="24"/>
          <w:lang w:eastAsia="et-EE"/>
        </w:rPr>
        <w:t>27)</w:t>
      </w:r>
      <w:r w:rsidR="00DB67F9">
        <w:rPr>
          <w:rFonts w:ascii="Times New Roman" w:hAnsi="Times New Roman"/>
          <w:sz w:val="24"/>
          <w:lang w:eastAsia="et-EE"/>
        </w:rPr>
        <w:t>.</w:t>
      </w:r>
      <w:r w:rsidR="00D55F1E">
        <w:rPr>
          <w:rFonts w:ascii="Times New Roman" w:hAnsi="Times New Roman"/>
          <w:sz w:val="24"/>
          <w:lang w:eastAsia="et-EE"/>
        </w:rPr>
        <w:t xml:space="preserve"> </w:t>
      </w:r>
      <w:r w:rsidR="00211E65">
        <w:rPr>
          <w:rFonts w:ascii="Times New Roman" w:hAnsi="Times New Roman"/>
          <w:sz w:val="24"/>
          <w:lang w:eastAsia="et-EE"/>
        </w:rPr>
        <w:t xml:space="preserve">Eelnõu on seotud </w:t>
      </w:r>
      <w:r w:rsidR="00211E65" w:rsidRPr="000F718A">
        <w:rPr>
          <w:rFonts w:ascii="Times New Roman" w:hAnsi="Times New Roman"/>
          <w:color w:val="202020"/>
          <w:sz w:val="24"/>
          <w:szCs w:val="24"/>
          <w:shd w:val="clear" w:color="auto" w:fill="FFFFFF"/>
        </w:rPr>
        <w:t>Euroopa Parlamendi ja nõukogu direktiiv</w:t>
      </w:r>
      <w:r w:rsidR="00211E65">
        <w:rPr>
          <w:rFonts w:ascii="Times New Roman" w:hAnsi="Times New Roman"/>
          <w:color w:val="202020"/>
          <w:sz w:val="24"/>
          <w:szCs w:val="24"/>
          <w:shd w:val="clear" w:color="auto" w:fill="FFFFFF"/>
        </w:rPr>
        <w:t>iga</w:t>
      </w:r>
      <w:r w:rsidR="00211E65" w:rsidRPr="000F718A">
        <w:rPr>
          <w:rFonts w:ascii="Times New Roman" w:hAnsi="Times New Roman"/>
          <w:color w:val="202020"/>
          <w:sz w:val="24"/>
          <w:szCs w:val="24"/>
          <w:shd w:val="clear" w:color="auto" w:fill="FFFFFF"/>
        </w:rPr>
        <w:t xml:space="preserve"> (EL) 2015/1535, millega nähakse ette tehnilistest eeskirjadest ning infoühiskonna teenuste eeskirjadest teatamise kord (ELT L 241, 17.</w:t>
      </w:r>
      <w:r w:rsidR="005E7A6B">
        <w:rPr>
          <w:rFonts w:ascii="Times New Roman" w:hAnsi="Times New Roman"/>
          <w:color w:val="202020"/>
          <w:sz w:val="24"/>
          <w:szCs w:val="24"/>
          <w:shd w:val="clear" w:color="auto" w:fill="FFFFFF"/>
        </w:rPr>
        <w:t>0</w:t>
      </w:r>
      <w:r w:rsidR="00211E65" w:rsidRPr="000F718A">
        <w:rPr>
          <w:rFonts w:ascii="Times New Roman" w:hAnsi="Times New Roman"/>
          <w:color w:val="202020"/>
          <w:sz w:val="24"/>
          <w:szCs w:val="24"/>
          <w:shd w:val="clear" w:color="auto" w:fill="FFFFFF"/>
        </w:rPr>
        <w:t>9.2015, lk 1–15)</w:t>
      </w:r>
      <w:r w:rsidR="00D90565">
        <w:rPr>
          <w:rFonts w:ascii="Times New Roman" w:hAnsi="Times New Roman"/>
          <w:color w:val="202020"/>
          <w:sz w:val="24"/>
          <w:szCs w:val="24"/>
          <w:shd w:val="clear" w:color="auto" w:fill="FFFFFF"/>
        </w:rPr>
        <w:t xml:space="preserve"> (vt selle kohta täpsemalt seletuskirja 5. peatük</w:t>
      </w:r>
      <w:r w:rsidR="00DB67F9">
        <w:rPr>
          <w:rFonts w:ascii="Times New Roman" w:hAnsi="Times New Roman"/>
          <w:color w:val="202020"/>
          <w:sz w:val="24"/>
          <w:szCs w:val="24"/>
          <w:shd w:val="clear" w:color="auto" w:fill="FFFFFF"/>
        </w:rPr>
        <w:t>is</w:t>
      </w:r>
      <w:r w:rsidR="00D90565">
        <w:rPr>
          <w:rFonts w:ascii="Times New Roman" w:hAnsi="Times New Roman"/>
          <w:color w:val="202020"/>
          <w:sz w:val="24"/>
          <w:szCs w:val="24"/>
          <w:shd w:val="clear" w:color="auto" w:fill="FFFFFF"/>
        </w:rPr>
        <w:t xml:space="preserve">). </w:t>
      </w:r>
    </w:p>
    <w:p w14:paraId="61908F39" w14:textId="77777777" w:rsidR="0010130C" w:rsidRDefault="0010130C" w:rsidP="006A5923">
      <w:pPr>
        <w:widowControl w:val="0"/>
        <w:tabs>
          <w:tab w:val="left" w:pos="0"/>
        </w:tabs>
        <w:autoSpaceDE w:val="0"/>
        <w:autoSpaceDN w:val="0"/>
        <w:adjustRightInd w:val="0"/>
        <w:rPr>
          <w:rFonts w:ascii="Times New Roman" w:hAnsi="Times New Roman"/>
          <w:kern w:val="2"/>
          <w:sz w:val="24"/>
        </w:rPr>
      </w:pPr>
    </w:p>
    <w:p w14:paraId="4533A610" w14:textId="35DE11E1" w:rsidR="006A5923" w:rsidRDefault="006A5923" w:rsidP="006A5923">
      <w:pPr>
        <w:widowControl w:val="0"/>
        <w:autoSpaceDE w:val="0"/>
        <w:autoSpaceDN w:val="0"/>
        <w:adjustRightInd w:val="0"/>
        <w:rPr>
          <w:rFonts w:ascii="Times New Roman" w:hAnsi="Times New Roman"/>
          <w:kern w:val="1"/>
          <w:sz w:val="24"/>
        </w:rPr>
      </w:pPr>
      <w:r w:rsidRPr="005C11DD">
        <w:rPr>
          <w:rFonts w:ascii="Times New Roman" w:hAnsi="Times New Roman"/>
          <w:kern w:val="2"/>
          <w:sz w:val="24"/>
        </w:rPr>
        <w:t xml:space="preserve">Eelnõu näeb ette </w:t>
      </w:r>
      <w:r>
        <w:rPr>
          <w:rFonts w:ascii="Times New Roman" w:hAnsi="Times New Roman"/>
          <w:kern w:val="2"/>
          <w:sz w:val="24"/>
        </w:rPr>
        <w:t>ravimi</w:t>
      </w:r>
      <w:r w:rsidRPr="005C11DD">
        <w:rPr>
          <w:rFonts w:ascii="Times New Roman" w:hAnsi="Times New Roman"/>
          <w:kern w:val="2"/>
          <w:sz w:val="24"/>
        </w:rPr>
        <w:t>seaduse</w:t>
      </w:r>
      <w:r>
        <w:rPr>
          <w:rFonts w:ascii="Times New Roman" w:hAnsi="Times New Roman"/>
          <w:kern w:val="2"/>
          <w:sz w:val="24"/>
        </w:rPr>
        <w:t xml:space="preserve"> (RavS)</w:t>
      </w:r>
      <w:r w:rsidRPr="005C11DD">
        <w:rPr>
          <w:rFonts w:ascii="Times New Roman" w:hAnsi="Times New Roman"/>
          <w:kern w:val="2"/>
          <w:sz w:val="24"/>
        </w:rPr>
        <w:t xml:space="preserve"> </w:t>
      </w:r>
      <w:r w:rsidR="00B6669C">
        <w:rPr>
          <w:rFonts w:ascii="Times New Roman" w:hAnsi="Times New Roman"/>
          <w:kern w:val="2"/>
          <w:sz w:val="24"/>
        </w:rPr>
        <w:t xml:space="preserve">Riigi Teatajas avaldatud </w:t>
      </w:r>
      <w:r>
        <w:rPr>
          <w:rFonts w:ascii="Times New Roman" w:hAnsi="Times New Roman"/>
          <w:kern w:val="2"/>
          <w:sz w:val="24"/>
        </w:rPr>
        <w:t xml:space="preserve">redaktsiooni </w:t>
      </w:r>
      <w:r w:rsidR="00B6669C">
        <w:rPr>
          <w:rFonts w:ascii="Times New Roman" w:hAnsi="Times New Roman"/>
          <w:kern w:val="2"/>
          <w:sz w:val="24"/>
        </w:rPr>
        <w:t xml:space="preserve">RT I, 15.12.2023, 10 </w:t>
      </w:r>
      <w:r w:rsidRPr="005C11DD">
        <w:rPr>
          <w:rFonts w:ascii="Times New Roman" w:hAnsi="Times New Roman"/>
          <w:kern w:val="2"/>
          <w:sz w:val="24"/>
        </w:rPr>
        <w:t>muutmise</w:t>
      </w:r>
      <w:r w:rsidR="00B6669C">
        <w:rPr>
          <w:rFonts w:ascii="Times New Roman" w:hAnsi="Times New Roman"/>
          <w:kern w:val="2"/>
          <w:sz w:val="24"/>
        </w:rPr>
        <w:t>.</w:t>
      </w:r>
    </w:p>
    <w:p w14:paraId="51E380C8" w14:textId="77777777" w:rsidR="00B6669C" w:rsidRDefault="00B6669C" w:rsidP="006A5923">
      <w:pPr>
        <w:widowControl w:val="0"/>
        <w:autoSpaceDE w:val="0"/>
        <w:autoSpaceDN w:val="0"/>
        <w:adjustRightInd w:val="0"/>
        <w:rPr>
          <w:rFonts w:ascii="Times New Roman" w:hAnsi="Times New Roman"/>
          <w:kern w:val="1"/>
          <w:sz w:val="24"/>
        </w:rPr>
      </w:pPr>
    </w:p>
    <w:p w14:paraId="69769F68" w14:textId="2360C147" w:rsidR="006A5923" w:rsidRDefault="006A5923" w:rsidP="006A5923">
      <w:pPr>
        <w:widowControl w:val="0"/>
        <w:autoSpaceDE w:val="0"/>
        <w:autoSpaceDN w:val="0"/>
        <w:adjustRightInd w:val="0"/>
        <w:rPr>
          <w:rFonts w:ascii="Times New Roman" w:hAnsi="Times New Roman"/>
          <w:kern w:val="1"/>
          <w:sz w:val="24"/>
        </w:rPr>
      </w:pPr>
      <w:r w:rsidRPr="00962B13">
        <w:rPr>
          <w:rFonts w:ascii="Times New Roman" w:hAnsi="Times New Roman"/>
          <w:kern w:val="1"/>
          <w:sz w:val="24"/>
        </w:rPr>
        <w:t>Muudatuste seadusena vastuvõtmiseks on vajalik Riigikogu poolthäälteenamus.</w:t>
      </w:r>
    </w:p>
    <w:p w14:paraId="5E30EC94" w14:textId="77777777" w:rsidR="0010130C" w:rsidRPr="00444DFE" w:rsidRDefault="0010130C" w:rsidP="0010130C">
      <w:pPr>
        <w:rPr>
          <w:rFonts w:ascii="Times New Roman" w:hAnsi="Times New Roman"/>
          <w:sz w:val="24"/>
        </w:rPr>
      </w:pPr>
    </w:p>
    <w:p w14:paraId="54C609F6" w14:textId="764207C4" w:rsidR="001C4A7A" w:rsidRPr="00444DFE" w:rsidRDefault="001C4A7A" w:rsidP="0010130C">
      <w:pPr>
        <w:rPr>
          <w:rFonts w:ascii="Times New Roman" w:hAnsi="Times New Roman"/>
          <w:sz w:val="24"/>
        </w:rPr>
      </w:pPr>
      <w:r w:rsidRPr="00444DFE">
        <w:rPr>
          <w:rFonts w:ascii="Times New Roman" w:hAnsi="Times New Roman"/>
          <w:sz w:val="24"/>
        </w:rPr>
        <w:lastRenderedPageBreak/>
        <w:t>Eelnõu ei ole seotud isikuandmete töötlemisega</w:t>
      </w:r>
      <w:r w:rsidR="00717078" w:rsidRPr="00444DFE">
        <w:rPr>
          <w:rFonts w:ascii="Times New Roman" w:hAnsi="Times New Roman"/>
          <w:sz w:val="24"/>
        </w:rPr>
        <w:t xml:space="preserve"> isikuandmete kaits</w:t>
      </w:r>
      <w:r w:rsidR="004C4068" w:rsidRPr="00444DFE">
        <w:rPr>
          <w:rFonts w:ascii="Times New Roman" w:hAnsi="Times New Roman"/>
          <w:sz w:val="24"/>
        </w:rPr>
        <w:t>e</w:t>
      </w:r>
      <w:r w:rsidRPr="00444DFE">
        <w:rPr>
          <w:rFonts w:ascii="Times New Roman" w:hAnsi="Times New Roman"/>
          <w:sz w:val="24"/>
        </w:rPr>
        <w:t xml:space="preserve"> üldmääruse tähenduses.</w:t>
      </w:r>
    </w:p>
    <w:p w14:paraId="4C7913CF" w14:textId="77777777" w:rsidR="001C4A7A" w:rsidRPr="00444DFE" w:rsidRDefault="001C4A7A" w:rsidP="0097276E">
      <w:pPr>
        <w:rPr>
          <w:rFonts w:ascii="Times New Roman" w:hAnsi="Times New Roman"/>
          <w:sz w:val="24"/>
          <w:lang w:eastAsia="et-EE"/>
        </w:rPr>
        <w:sectPr w:rsidR="001C4A7A" w:rsidRPr="00444DFE" w:rsidSect="00E70B8A">
          <w:type w:val="continuous"/>
          <w:pgSz w:w="11906" w:h="16838"/>
          <w:pgMar w:top="1418" w:right="680" w:bottom="1418" w:left="1701" w:header="680" w:footer="680" w:gutter="0"/>
          <w:cols w:space="708"/>
          <w:formProt w:val="0"/>
          <w:docGrid w:linePitch="360"/>
        </w:sectPr>
      </w:pPr>
    </w:p>
    <w:p w14:paraId="5BF9C630" w14:textId="77777777" w:rsidR="00B12459" w:rsidRPr="00444DFE" w:rsidRDefault="00B12459" w:rsidP="0097276E">
      <w:pPr>
        <w:rPr>
          <w:rFonts w:ascii="Times New Roman" w:hAnsi="Times New Roman"/>
          <w:sz w:val="24"/>
        </w:rPr>
      </w:pPr>
    </w:p>
    <w:p w14:paraId="1834FF0C" w14:textId="0FD07129" w:rsidR="00002D9A" w:rsidRPr="00444DFE" w:rsidRDefault="001339A9" w:rsidP="00D956F4">
      <w:pPr>
        <w:pStyle w:val="Loendilik"/>
        <w:numPr>
          <w:ilvl w:val="0"/>
          <w:numId w:val="5"/>
        </w:numPr>
        <w:rPr>
          <w:rFonts w:ascii="Times New Roman" w:hAnsi="Times New Roman"/>
          <w:b/>
          <w:sz w:val="24"/>
        </w:rPr>
      </w:pPr>
      <w:r w:rsidRPr="00444DFE">
        <w:rPr>
          <w:rFonts w:ascii="Times New Roman" w:hAnsi="Times New Roman"/>
          <w:b/>
          <w:sz w:val="24"/>
        </w:rPr>
        <w:t>Seaduse eesmärk</w:t>
      </w:r>
    </w:p>
    <w:p w14:paraId="06583ADA" w14:textId="77777777" w:rsidR="0010130C" w:rsidRPr="00444DFE" w:rsidRDefault="0010130C" w:rsidP="0010130C">
      <w:pPr>
        <w:rPr>
          <w:rFonts w:ascii="Times New Roman" w:hAnsi="Times New Roman"/>
          <w:sz w:val="24"/>
        </w:rPr>
      </w:pPr>
    </w:p>
    <w:p w14:paraId="686A1A00" w14:textId="290F887B" w:rsidR="00DF19F9" w:rsidRDefault="00692923" w:rsidP="0097276E">
      <w:pPr>
        <w:rPr>
          <w:rFonts w:ascii="Times New Roman" w:hAnsi="Times New Roman"/>
          <w:sz w:val="24"/>
        </w:rPr>
      </w:pPr>
      <w:r w:rsidRPr="00692923">
        <w:rPr>
          <w:rFonts w:ascii="Times New Roman" w:hAnsi="Times New Roman"/>
          <w:sz w:val="24"/>
        </w:rPr>
        <w:t>Ravimiseaduse muutmise eesmärk on muuta paindlikumaks haiglaapteegi võimalusi parandada ravimite kättesaadavust ja ravimitele tehtavate kulutuste planeerimist. Selleks antakse haiglaapteegi</w:t>
      </w:r>
      <w:r w:rsidR="007E45C6">
        <w:rPr>
          <w:rFonts w:ascii="Times New Roman" w:hAnsi="Times New Roman"/>
          <w:sz w:val="24"/>
        </w:rPr>
        <w:t>teenuse tegevusloa omaja</w:t>
      </w:r>
      <w:r w:rsidRPr="00692923">
        <w:rPr>
          <w:rFonts w:ascii="Times New Roman" w:hAnsi="Times New Roman"/>
          <w:sz w:val="24"/>
        </w:rPr>
        <w:t>le õigus vedada sisse ravimeid, et varustada haiglat, mille struktuuriüksus ta on</w:t>
      </w:r>
      <w:r w:rsidR="00B839AD">
        <w:rPr>
          <w:rFonts w:ascii="Times New Roman" w:hAnsi="Times New Roman"/>
          <w:sz w:val="24"/>
        </w:rPr>
        <w:t>,</w:t>
      </w:r>
      <w:r w:rsidRPr="00692923">
        <w:rPr>
          <w:rFonts w:ascii="Times New Roman" w:hAnsi="Times New Roman"/>
          <w:sz w:val="24"/>
        </w:rPr>
        <w:t xml:space="preserve"> või kokkuleppel teisi haiglaid, hoolekandeasutusi või kiirabiteenuse osutajaid. Kehtivate seaduste kohaselt haiglaapteegil ravimite sisseveo õigust ei ole</w:t>
      </w:r>
      <w:r w:rsidR="00AE2AFB">
        <w:rPr>
          <w:rFonts w:ascii="Times New Roman" w:hAnsi="Times New Roman"/>
          <w:sz w:val="24"/>
        </w:rPr>
        <w:t xml:space="preserve">, mistõttu </w:t>
      </w:r>
      <w:r w:rsidRPr="00692923">
        <w:rPr>
          <w:rFonts w:ascii="Times New Roman" w:hAnsi="Times New Roman"/>
          <w:sz w:val="24"/>
        </w:rPr>
        <w:t xml:space="preserve">saab ta ravimeid hankida vaid Eestis registreeritud hulgimüüjatelt. </w:t>
      </w:r>
      <w:r w:rsidR="005531F4">
        <w:rPr>
          <w:rFonts w:ascii="Times New Roman" w:hAnsi="Times New Roman"/>
          <w:sz w:val="24"/>
        </w:rPr>
        <w:t>Praktikas on see</w:t>
      </w:r>
      <w:r w:rsidR="00E63BDA">
        <w:rPr>
          <w:rFonts w:ascii="Times New Roman" w:hAnsi="Times New Roman"/>
          <w:sz w:val="24"/>
        </w:rPr>
        <w:t xml:space="preserve"> haiglate sõnul</w:t>
      </w:r>
      <w:r w:rsidR="005531F4">
        <w:rPr>
          <w:rFonts w:ascii="Times New Roman" w:hAnsi="Times New Roman"/>
          <w:sz w:val="24"/>
        </w:rPr>
        <w:t xml:space="preserve"> probleeme tekitanud </w:t>
      </w:r>
      <w:r w:rsidR="00E63BDA">
        <w:rPr>
          <w:rFonts w:ascii="Times New Roman" w:hAnsi="Times New Roman"/>
          <w:sz w:val="24"/>
        </w:rPr>
        <w:t xml:space="preserve">näiteks </w:t>
      </w:r>
      <w:r w:rsidR="005531F4">
        <w:rPr>
          <w:rFonts w:ascii="Times New Roman" w:hAnsi="Times New Roman"/>
          <w:sz w:val="24"/>
        </w:rPr>
        <w:t>erandkorras müügiloata ravimite kiire</w:t>
      </w:r>
      <w:r w:rsidR="00E63BDA">
        <w:rPr>
          <w:rFonts w:ascii="Times New Roman" w:hAnsi="Times New Roman"/>
          <w:sz w:val="24"/>
        </w:rPr>
        <w:t xml:space="preserve"> tarnevajaduse korral. </w:t>
      </w:r>
      <w:r w:rsidR="006E6D99">
        <w:rPr>
          <w:rFonts w:ascii="Times New Roman" w:hAnsi="Times New Roman"/>
          <w:sz w:val="24"/>
        </w:rPr>
        <w:t>Lisaks on Konkurentsiamet</w:t>
      </w:r>
      <w:r w:rsidR="00802BCC">
        <w:rPr>
          <w:rFonts w:ascii="Times New Roman" w:hAnsi="Times New Roman"/>
          <w:sz w:val="24"/>
        </w:rPr>
        <w:t xml:space="preserve"> </w:t>
      </w:r>
      <w:r w:rsidR="006E6D99">
        <w:rPr>
          <w:rFonts w:ascii="Times New Roman" w:hAnsi="Times New Roman"/>
          <w:sz w:val="24"/>
        </w:rPr>
        <w:t>korduvalt välja toonud, et ravimite hulgimüügi</w:t>
      </w:r>
      <w:r w:rsidR="00AE2AFB">
        <w:rPr>
          <w:rFonts w:ascii="Times New Roman" w:hAnsi="Times New Roman"/>
          <w:sz w:val="24"/>
        </w:rPr>
        <w:t xml:space="preserve"> </w:t>
      </w:r>
      <w:r w:rsidR="006E6D99">
        <w:rPr>
          <w:rFonts w:ascii="Times New Roman" w:hAnsi="Times New Roman"/>
          <w:sz w:val="24"/>
        </w:rPr>
        <w:t xml:space="preserve">tasandil ei ole </w:t>
      </w:r>
      <w:r w:rsidR="00004778">
        <w:rPr>
          <w:rFonts w:ascii="Times New Roman" w:hAnsi="Times New Roman"/>
          <w:sz w:val="24"/>
        </w:rPr>
        <w:t>Eestis piisavalt konkurentsi</w:t>
      </w:r>
      <w:r w:rsidR="00AE2AFB">
        <w:rPr>
          <w:rFonts w:ascii="Times New Roman" w:hAnsi="Times New Roman"/>
          <w:sz w:val="24"/>
        </w:rPr>
        <w:t>.</w:t>
      </w:r>
      <w:r w:rsidR="0064265D">
        <w:rPr>
          <w:rStyle w:val="Allmrkuseviide"/>
          <w:rFonts w:ascii="Times New Roman" w:hAnsi="Times New Roman"/>
          <w:sz w:val="24"/>
        </w:rPr>
        <w:footnoteReference w:id="2"/>
      </w:r>
      <w:r w:rsidR="0064265D" w:rsidRPr="0064265D">
        <w:rPr>
          <w:rFonts w:ascii="Times New Roman" w:hAnsi="Times New Roman"/>
          <w:sz w:val="24"/>
          <w:vertAlign w:val="superscript"/>
        </w:rPr>
        <w:t>,</w:t>
      </w:r>
      <w:r w:rsidR="00B839AD">
        <w:rPr>
          <w:rFonts w:ascii="Times New Roman" w:hAnsi="Times New Roman"/>
          <w:sz w:val="24"/>
          <w:vertAlign w:val="superscript"/>
        </w:rPr>
        <w:t xml:space="preserve"> </w:t>
      </w:r>
      <w:r w:rsidR="0064265D">
        <w:rPr>
          <w:rStyle w:val="Allmrkuseviide"/>
          <w:rFonts w:ascii="Times New Roman" w:hAnsi="Times New Roman"/>
          <w:sz w:val="24"/>
        </w:rPr>
        <w:footnoteReference w:id="3"/>
      </w:r>
      <w:r w:rsidR="0064265D">
        <w:rPr>
          <w:rFonts w:ascii="Times New Roman" w:hAnsi="Times New Roman"/>
          <w:sz w:val="24"/>
          <w:vertAlign w:val="superscript"/>
        </w:rPr>
        <w:t>,</w:t>
      </w:r>
      <w:r w:rsidR="00B839AD">
        <w:rPr>
          <w:rFonts w:ascii="Times New Roman" w:hAnsi="Times New Roman"/>
          <w:sz w:val="24"/>
          <w:vertAlign w:val="superscript"/>
        </w:rPr>
        <w:t xml:space="preserve"> </w:t>
      </w:r>
      <w:r w:rsidR="0064265D">
        <w:rPr>
          <w:rStyle w:val="Allmrkuseviide"/>
          <w:rFonts w:ascii="Times New Roman" w:hAnsi="Times New Roman"/>
          <w:sz w:val="24"/>
        </w:rPr>
        <w:footnoteReference w:id="4"/>
      </w:r>
      <w:r w:rsidR="00004778">
        <w:rPr>
          <w:rFonts w:ascii="Times New Roman" w:hAnsi="Times New Roman"/>
          <w:sz w:val="24"/>
        </w:rPr>
        <w:t xml:space="preserve"> </w:t>
      </w:r>
    </w:p>
    <w:p w14:paraId="53F5AF9A" w14:textId="77777777" w:rsidR="00DF19F9" w:rsidRDefault="00DF19F9" w:rsidP="0097276E">
      <w:pPr>
        <w:rPr>
          <w:rFonts w:ascii="Times New Roman" w:hAnsi="Times New Roman"/>
          <w:sz w:val="24"/>
        </w:rPr>
      </w:pPr>
    </w:p>
    <w:p w14:paraId="487E2C29" w14:textId="54F446AF" w:rsidR="0010130C" w:rsidRPr="00444DFE" w:rsidRDefault="00692923" w:rsidP="0097276E">
      <w:pPr>
        <w:rPr>
          <w:rFonts w:ascii="Times New Roman" w:hAnsi="Times New Roman"/>
          <w:sz w:val="24"/>
          <w:lang w:eastAsia="et-EE"/>
        </w:rPr>
      </w:pPr>
      <w:r w:rsidRPr="00692923">
        <w:rPr>
          <w:rFonts w:ascii="Times New Roman" w:hAnsi="Times New Roman"/>
          <w:sz w:val="24"/>
        </w:rPr>
        <w:t>Ravimiseaduse muutmisega seda piirangut leevendatakse ning luuakse võimalus</w:t>
      </w:r>
      <w:r w:rsidR="00474881">
        <w:rPr>
          <w:rFonts w:ascii="Times New Roman" w:hAnsi="Times New Roman"/>
          <w:sz w:val="24"/>
        </w:rPr>
        <w:t xml:space="preserve"> haiglaapteegil ise</w:t>
      </w:r>
      <w:r w:rsidRPr="00692923">
        <w:rPr>
          <w:rFonts w:ascii="Times New Roman" w:hAnsi="Times New Roman"/>
          <w:sz w:val="24"/>
        </w:rPr>
        <w:t xml:space="preserve"> ravimeid sisse vedada. Selle võimaluse kasutamisel kaasnevad haiglaapteegile ka täiendavad kohustused (ravimite sisseveost tea</w:t>
      </w:r>
      <w:r w:rsidR="007E45C6">
        <w:rPr>
          <w:rFonts w:ascii="Times New Roman" w:hAnsi="Times New Roman"/>
          <w:sz w:val="24"/>
        </w:rPr>
        <w:t>vi</w:t>
      </w:r>
      <w:r w:rsidRPr="00692923">
        <w:rPr>
          <w:rFonts w:ascii="Times New Roman" w:hAnsi="Times New Roman"/>
          <w:sz w:val="24"/>
        </w:rPr>
        <w:t>tamine, ravimi vastuvõtul müügiloale vastavuse kontroll, ravimite üle arvestuse pidamine, ravimite transportimisel säilitamisnõuete kontroll ja tagamine, statistiliste andmete esitamine Ravimiametile).</w:t>
      </w:r>
    </w:p>
    <w:p w14:paraId="6EDAC070" w14:textId="77777777" w:rsidR="00692923" w:rsidRDefault="00692923" w:rsidP="006F596E">
      <w:pPr>
        <w:rPr>
          <w:rFonts w:ascii="Times New Roman" w:hAnsi="Times New Roman"/>
          <w:sz w:val="24"/>
          <w:lang w:eastAsia="et-EE"/>
        </w:rPr>
      </w:pPr>
    </w:p>
    <w:p w14:paraId="2D5189EC" w14:textId="11AA5F9F" w:rsidR="00337024" w:rsidRDefault="00DD1EE6" w:rsidP="00337024">
      <w:pPr>
        <w:rPr>
          <w:rFonts w:ascii="Times New Roman" w:hAnsi="Times New Roman"/>
          <w:sz w:val="24"/>
          <w:lang w:eastAsia="et-EE"/>
        </w:rPr>
      </w:pPr>
      <w:r>
        <w:rPr>
          <w:rFonts w:ascii="Times New Roman" w:hAnsi="Times New Roman"/>
          <w:sz w:val="24"/>
          <w:lang w:eastAsia="et-EE"/>
        </w:rPr>
        <w:t>E</w:t>
      </w:r>
      <w:r w:rsidR="00AE2AFB">
        <w:rPr>
          <w:rFonts w:ascii="Times New Roman" w:hAnsi="Times New Roman"/>
          <w:sz w:val="24"/>
          <w:lang w:eastAsia="et-EE"/>
        </w:rPr>
        <w:t>nne e</w:t>
      </w:r>
      <w:r w:rsidR="006F596E" w:rsidRPr="00444DFE">
        <w:rPr>
          <w:rFonts w:ascii="Times New Roman" w:hAnsi="Times New Roman"/>
          <w:sz w:val="24"/>
          <w:lang w:eastAsia="et-EE"/>
        </w:rPr>
        <w:t>elnõu väljatöötamis</w:t>
      </w:r>
      <w:r w:rsidR="00AE2AFB">
        <w:rPr>
          <w:rFonts w:ascii="Times New Roman" w:hAnsi="Times New Roman"/>
          <w:sz w:val="24"/>
          <w:lang w:eastAsia="et-EE"/>
        </w:rPr>
        <w:t>t koostati</w:t>
      </w:r>
      <w:r>
        <w:rPr>
          <w:rFonts w:ascii="Times New Roman" w:hAnsi="Times New Roman"/>
          <w:sz w:val="24"/>
          <w:lang w:eastAsia="et-EE"/>
        </w:rPr>
        <w:t xml:space="preserve"> </w:t>
      </w:r>
      <w:r w:rsidR="00576E63">
        <w:rPr>
          <w:rFonts w:ascii="Times New Roman" w:hAnsi="Times New Roman"/>
          <w:sz w:val="24"/>
          <w:lang w:eastAsia="et-EE"/>
        </w:rPr>
        <w:t>r</w:t>
      </w:r>
      <w:r w:rsidR="00576E63" w:rsidRPr="00576E63">
        <w:rPr>
          <w:rFonts w:ascii="Times New Roman" w:hAnsi="Times New Roman"/>
          <w:sz w:val="24"/>
          <w:lang w:eastAsia="et-EE"/>
        </w:rPr>
        <w:t xml:space="preserve">avimiseaduse muutmise seaduse eelnõu </w:t>
      </w:r>
      <w:r w:rsidR="006F596E" w:rsidRPr="00444DFE">
        <w:rPr>
          <w:rFonts w:ascii="Times New Roman" w:hAnsi="Times New Roman"/>
          <w:sz w:val="24"/>
          <w:lang w:eastAsia="et-EE"/>
        </w:rPr>
        <w:t>väljatöötamiskavatsus</w:t>
      </w:r>
      <w:r w:rsidR="007267A0">
        <w:rPr>
          <w:rFonts w:ascii="Times New Roman" w:hAnsi="Times New Roman"/>
          <w:sz w:val="24"/>
          <w:lang w:eastAsia="et-EE"/>
        </w:rPr>
        <w:t xml:space="preserve"> (</w:t>
      </w:r>
      <w:r w:rsidR="00AE2AFB">
        <w:rPr>
          <w:rFonts w:ascii="Times New Roman" w:hAnsi="Times New Roman"/>
          <w:sz w:val="24"/>
          <w:lang w:eastAsia="et-EE"/>
        </w:rPr>
        <w:t xml:space="preserve">edaspidi </w:t>
      </w:r>
      <w:r w:rsidR="007267A0">
        <w:rPr>
          <w:rFonts w:ascii="Times New Roman" w:hAnsi="Times New Roman"/>
          <w:sz w:val="24"/>
          <w:lang w:eastAsia="et-EE"/>
        </w:rPr>
        <w:t>VTK)</w:t>
      </w:r>
      <w:r w:rsidR="006F596E" w:rsidRPr="00444DFE">
        <w:rPr>
          <w:rFonts w:ascii="Times New Roman" w:hAnsi="Times New Roman"/>
          <w:sz w:val="24"/>
          <w:lang w:eastAsia="et-EE"/>
        </w:rPr>
        <w:t>. Sotsiaalministeerium esitas ravimiseaduse</w:t>
      </w:r>
      <w:r w:rsidR="00576E63">
        <w:rPr>
          <w:rFonts w:ascii="Times New Roman" w:hAnsi="Times New Roman"/>
          <w:sz w:val="24"/>
          <w:lang w:eastAsia="et-EE"/>
        </w:rPr>
        <w:t xml:space="preserve"> muutmise</w:t>
      </w:r>
      <w:r w:rsidR="00AE2AFB">
        <w:rPr>
          <w:rFonts w:ascii="Times New Roman" w:hAnsi="Times New Roman"/>
          <w:sz w:val="24"/>
          <w:lang w:eastAsia="et-EE"/>
        </w:rPr>
        <w:t xml:space="preserve"> seaduse eelnõu</w:t>
      </w:r>
      <w:r w:rsidR="006F596E" w:rsidRPr="00444DFE">
        <w:rPr>
          <w:rFonts w:ascii="Times New Roman" w:hAnsi="Times New Roman"/>
          <w:sz w:val="24"/>
          <w:lang w:eastAsia="et-EE"/>
        </w:rPr>
        <w:t xml:space="preserve"> </w:t>
      </w:r>
      <w:r w:rsidR="007267A0">
        <w:rPr>
          <w:rFonts w:ascii="Times New Roman" w:hAnsi="Times New Roman"/>
          <w:sz w:val="24"/>
          <w:lang w:eastAsia="et-EE"/>
        </w:rPr>
        <w:t>VTK</w:t>
      </w:r>
      <w:r w:rsidR="00342CEA">
        <w:rPr>
          <w:rStyle w:val="Allmrkuseviide"/>
          <w:rFonts w:ascii="Times New Roman" w:hAnsi="Times New Roman"/>
          <w:sz w:val="24"/>
          <w:lang w:eastAsia="et-EE"/>
        </w:rPr>
        <w:footnoteReference w:id="5"/>
      </w:r>
      <w:r w:rsidR="006F596E" w:rsidRPr="00444DFE">
        <w:rPr>
          <w:rFonts w:ascii="Times New Roman" w:hAnsi="Times New Roman"/>
          <w:sz w:val="24"/>
          <w:lang w:eastAsia="et-EE"/>
        </w:rPr>
        <w:t xml:space="preserve"> eelnõude infosüsteemi kaudu kooskõlastusringile 12.12.2016. </w:t>
      </w:r>
      <w:r w:rsidR="007C5039" w:rsidRPr="007C5039">
        <w:rPr>
          <w:rFonts w:ascii="Times New Roman" w:hAnsi="Times New Roman"/>
          <w:sz w:val="24"/>
          <w:lang w:eastAsia="et-EE"/>
        </w:rPr>
        <w:t xml:space="preserve">Käesolev eelnõu ei puuduta kõiki </w:t>
      </w:r>
      <w:r w:rsidR="007267A0">
        <w:rPr>
          <w:rFonts w:ascii="Times New Roman" w:hAnsi="Times New Roman"/>
          <w:sz w:val="24"/>
          <w:lang w:eastAsia="et-EE"/>
        </w:rPr>
        <w:t>VTK-s</w:t>
      </w:r>
      <w:r w:rsidR="007C5039" w:rsidRPr="007C5039">
        <w:rPr>
          <w:rFonts w:ascii="Times New Roman" w:hAnsi="Times New Roman"/>
          <w:sz w:val="24"/>
          <w:lang w:eastAsia="et-EE"/>
        </w:rPr>
        <w:t xml:space="preserve"> </w:t>
      </w:r>
      <w:r w:rsidR="00AE2AFB">
        <w:rPr>
          <w:rFonts w:ascii="Times New Roman" w:hAnsi="Times New Roman"/>
          <w:sz w:val="24"/>
          <w:lang w:eastAsia="et-EE"/>
        </w:rPr>
        <w:t>käsitletud</w:t>
      </w:r>
      <w:r w:rsidR="00AE2AFB" w:rsidRPr="007C5039">
        <w:rPr>
          <w:rFonts w:ascii="Times New Roman" w:hAnsi="Times New Roman"/>
          <w:sz w:val="24"/>
          <w:lang w:eastAsia="et-EE"/>
        </w:rPr>
        <w:t xml:space="preserve"> </w:t>
      </w:r>
      <w:r w:rsidR="007C5039" w:rsidRPr="007C5039">
        <w:rPr>
          <w:rFonts w:ascii="Times New Roman" w:hAnsi="Times New Roman"/>
          <w:sz w:val="24"/>
          <w:lang w:eastAsia="et-EE"/>
        </w:rPr>
        <w:t xml:space="preserve">teemasid. </w:t>
      </w:r>
      <w:r w:rsidR="00C73C53">
        <w:rPr>
          <w:rFonts w:ascii="Times New Roman" w:hAnsi="Times New Roman"/>
          <w:sz w:val="24"/>
          <w:lang w:eastAsia="et-EE"/>
        </w:rPr>
        <w:t>Teistel</w:t>
      </w:r>
      <w:r w:rsidR="007F56A6">
        <w:rPr>
          <w:rFonts w:ascii="Times New Roman" w:hAnsi="Times New Roman"/>
          <w:sz w:val="24"/>
          <w:lang w:eastAsia="et-EE"/>
        </w:rPr>
        <w:t xml:space="preserve"> VTK-s käsitletud </w:t>
      </w:r>
      <w:r w:rsidR="00C73C53">
        <w:rPr>
          <w:rFonts w:ascii="Times New Roman" w:hAnsi="Times New Roman"/>
          <w:sz w:val="24"/>
          <w:lang w:eastAsia="et-EE"/>
        </w:rPr>
        <w:t>teemadel koostatud eelnõud</w:t>
      </w:r>
      <w:r w:rsidR="007F56A6">
        <w:rPr>
          <w:rFonts w:ascii="Times New Roman" w:hAnsi="Times New Roman"/>
          <w:sz w:val="24"/>
          <w:lang w:eastAsia="et-EE"/>
        </w:rPr>
        <w:t xml:space="preserve"> on juba </w:t>
      </w:r>
      <w:r w:rsidR="006234D2">
        <w:rPr>
          <w:rFonts w:ascii="Times New Roman" w:hAnsi="Times New Roman"/>
          <w:sz w:val="24"/>
          <w:lang w:eastAsia="et-EE"/>
        </w:rPr>
        <w:t>jõustunud</w:t>
      </w:r>
      <w:r w:rsidR="00E52E54">
        <w:rPr>
          <w:rFonts w:ascii="Times New Roman" w:hAnsi="Times New Roman"/>
          <w:sz w:val="24"/>
          <w:lang w:eastAsia="et-EE"/>
        </w:rPr>
        <w:t xml:space="preserve"> – </w:t>
      </w:r>
      <w:r w:rsidR="00FD6790">
        <w:rPr>
          <w:rFonts w:ascii="Times New Roman" w:hAnsi="Times New Roman"/>
          <w:sz w:val="24"/>
          <w:lang w:eastAsia="et-EE"/>
        </w:rPr>
        <w:t>r</w:t>
      </w:r>
      <w:r w:rsidR="00337024" w:rsidRPr="00814A8C">
        <w:rPr>
          <w:rFonts w:ascii="Times New Roman" w:hAnsi="Times New Roman"/>
          <w:sz w:val="24"/>
          <w:lang w:eastAsia="et-EE"/>
        </w:rPr>
        <w:t>avimiseaduse muudatus</w:t>
      </w:r>
      <w:r w:rsidR="00E52E54">
        <w:rPr>
          <w:rFonts w:ascii="Times New Roman" w:hAnsi="Times New Roman"/>
          <w:sz w:val="24"/>
          <w:lang w:eastAsia="et-EE"/>
        </w:rPr>
        <w:t>ed</w:t>
      </w:r>
      <w:r w:rsidR="00337024" w:rsidRPr="00814A8C">
        <w:rPr>
          <w:rFonts w:ascii="Times New Roman" w:hAnsi="Times New Roman"/>
          <w:sz w:val="24"/>
          <w:lang w:eastAsia="et-EE"/>
        </w:rPr>
        <w:t xml:space="preserve">, mis on seotud </w:t>
      </w:r>
      <w:r w:rsidR="00AE2AFB">
        <w:rPr>
          <w:rFonts w:ascii="Times New Roman" w:hAnsi="Times New Roman"/>
          <w:sz w:val="24"/>
          <w:lang w:eastAsia="et-EE"/>
        </w:rPr>
        <w:t>k</w:t>
      </w:r>
      <w:r w:rsidR="00337024" w:rsidRPr="00814A8C">
        <w:rPr>
          <w:rFonts w:ascii="Times New Roman" w:hAnsi="Times New Roman"/>
          <w:sz w:val="24"/>
          <w:lang w:eastAsia="et-EE"/>
        </w:rPr>
        <w:t>omisjoni delegeeritud määrusega (EL) 2016/161</w:t>
      </w:r>
      <w:r w:rsidR="00B839AD">
        <w:rPr>
          <w:rFonts w:ascii="Times New Roman" w:hAnsi="Times New Roman"/>
          <w:sz w:val="24"/>
          <w:lang w:eastAsia="et-EE"/>
        </w:rPr>
        <w:t>,</w:t>
      </w:r>
      <w:r w:rsidR="00AE2AFB">
        <w:rPr>
          <w:rFonts w:ascii="Times New Roman" w:hAnsi="Times New Roman"/>
          <w:sz w:val="24"/>
          <w:lang w:eastAsia="et-EE"/>
        </w:rPr>
        <w:t xml:space="preserve"> </w:t>
      </w:r>
      <w:r w:rsidR="00337024" w:rsidRPr="00814A8C">
        <w:rPr>
          <w:rFonts w:ascii="Times New Roman" w:hAnsi="Times New Roman"/>
          <w:sz w:val="24"/>
          <w:lang w:eastAsia="et-EE"/>
        </w:rPr>
        <w:t>jõustusid 2019. a</w:t>
      </w:r>
      <w:r w:rsidR="00AE2AFB">
        <w:rPr>
          <w:rFonts w:ascii="Times New Roman" w:hAnsi="Times New Roman"/>
          <w:sz w:val="24"/>
          <w:lang w:eastAsia="et-EE"/>
        </w:rPr>
        <w:t xml:space="preserve">astal. Teised </w:t>
      </w:r>
      <w:r w:rsidR="00FD6790">
        <w:rPr>
          <w:rFonts w:ascii="Times New Roman" w:hAnsi="Times New Roman"/>
          <w:sz w:val="24"/>
          <w:lang w:eastAsia="et-EE"/>
        </w:rPr>
        <w:t>VTK-s</w:t>
      </w:r>
      <w:r w:rsidR="00337024">
        <w:rPr>
          <w:rFonts w:ascii="Times New Roman" w:hAnsi="Times New Roman"/>
          <w:sz w:val="24"/>
          <w:lang w:eastAsia="et-EE"/>
        </w:rPr>
        <w:t xml:space="preserve"> kirjeldatud </w:t>
      </w:r>
      <w:r w:rsidR="00AE2AFB">
        <w:rPr>
          <w:rFonts w:ascii="Times New Roman" w:hAnsi="Times New Roman"/>
          <w:sz w:val="24"/>
          <w:lang w:eastAsia="et-EE"/>
        </w:rPr>
        <w:t>kavandatud muudatused (</w:t>
      </w:r>
      <w:r w:rsidR="00337024">
        <w:rPr>
          <w:rFonts w:ascii="Times New Roman" w:hAnsi="Times New Roman"/>
          <w:sz w:val="24"/>
          <w:lang w:eastAsia="et-EE"/>
        </w:rPr>
        <w:t>ravimijäätmete käitlemi</w:t>
      </w:r>
      <w:r w:rsidR="00AE2AFB">
        <w:rPr>
          <w:rFonts w:ascii="Times New Roman" w:hAnsi="Times New Roman"/>
          <w:sz w:val="24"/>
          <w:lang w:eastAsia="et-EE"/>
        </w:rPr>
        <w:t>ne</w:t>
      </w:r>
      <w:r w:rsidR="00337024">
        <w:rPr>
          <w:rFonts w:ascii="Times New Roman" w:hAnsi="Times New Roman"/>
          <w:sz w:val="24"/>
          <w:lang w:eastAsia="et-EE"/>
        </w:rPr>
        <w:t>, ravimite sisse- ja väljaveolubade regulatsioon, müügiloata ravimite kättesaadavus ja regulatsioon, ravimireklaami nõu</w:t>
      </w:r>
      <w:r w:rsidR="00AE2AFB">
        <w:rPr>
          <w:rFonts w:ascii="Times New Roman" w:hAnsi="Times New Roman"/>
          <w:sz w:val="24"/>
          <w:lang w:eastAsia="et-EE"/>
        </w:rPr>
        <w:t>ded</w:t>
      </w:r>
      <w:r w:rsidR="00337024">
        <w:rPr>
          <w:rFonts w:ascii="Times New Roman" w:hAnsi="Times New Roman"/>
          <w:sz w:val="24"/>
          <w:lang w:eastAsia="et-EE"/>
        </w:rPr>
        <w:t xml:space="preserve">, apteegiteenus ja </w:t>
      </w:r>
      <w:r w:rsidR="00AE2AFB">
        <w:rPr>
          <w:rFonts w:ascii="Times New Roman" w:hAnsi="Times New Roman"/>
          <w:sz w:val="24"/>
          <w:lang w:eastAsia="et-EE"/>
        </w:rPr>
        <w:t xml:space="preserve">ravimialane </w:t>
      </w:r>
      <w:r w:rsidR="00337024">
        <w:rPr>
          <w:rFonts w:ascii="Times New Roman" w:hAnsi="Times New Roman"/>
          <w:sz w:val="24"/>
          <w:lang w:eastAsia="et-EE"/>
        </w:rPr>
        <w:t>tegevus</w:t>
      </w:r>
      <w:r w:rsidR="00AE2AFB">
        <w:rPr>
          <w:rFonts w:ascii="Times New Roman" w:hAnsi="Times New Roman"/>
          <w:sz w:val="24"/>
          <w:lang w:eastAsia="et-EE"/>
        </w:rPr>
        <w:t>)</w:t>
      </w:r>
      <w:r w:rsidR="00337024">
        <w:rPr>
          <w:rFonts w:ascii="Times New Roman" w:hAnsi="Times New Roman"/>
          <w:sz w:val="24"/>
          <w:lang w:eastAsia="et-EE"/>
        </w:rPr>
        <w:t xml:space="preserve"> jõustusid</w:t>
      </w:r>
      <w:r w:rsidR="003C2867">
        <w:rPr>
          <w:rFonts w:ascii="Times New Roman" w:hAnsi="Times New Roman"/>
          <w:sz w:val="24"/>
          <w:lang w:eastAsia="et-EE"/>
        </w:rPr>
        <w:t xml:space="preserve"> </w:t>
      </w:r>
      <w:r w:rsidR="00337024">
        <w:rPr>
          <w:rFonts w:ascii="Times New Roman" w:hAnsi="Times New Roman"/>
          <w:sz w:val="24"/>
          <w:lang w:eastAsia="et-EE"/>
        </w:rPr>
        <w:t>2023. a</w:t>
      </w:r>
      <w:r w:rsidR="00AE2AFB">
        <w:rPr>
          <w:rFonts w:ascii="Times New Roman" w:hAnsi="Times New Roman"/>
          <w:sz w:val="24"/>
          <w:lang w:eastAsia="et-EE"/>
        </w:rPr>
        <w:t>astal</w:t>
      </w:r>
      <w:r w:rsidR="003C2867">
        <w:rPr>
          <w:rFonts w:ascii="Times New Roman" w:hAnsi="Times New Roman"/>
          <w:sz w:val="24"/>
          <w:lang w:eastAsia="et-EE"/>
        </w:rPr>
        <w:t xml:space="preserve"> ja </w:t>
      </w:r>
      <w:r w:rsidR="007267A0">
        <w:rPr>
          <w:rFonts w:ascii="Times New Roman" w:hAnsi="Times New Roman"/>
          <w:sz w:val="24"/>
          <w:lang w:eastAsia="et-EE"/>
        </w:rPr>
        <w:t>jõustuvad</w:t>
      </w:r>
      <w:r w:rsidR="00AE2AFB">
        <w:rPr>
          <w:rFonts w:ascii="Times New Roman" w:hAnsi="Times New Roman"/>
          <w:sz w:val="24"/>
          <w:lang w:eastAsia="et-EE"/>
        </w:rPr>
        <w:t xml:space="preserve"> osaliselt</w:t>
      </w:r>
      <w:r w:rsidR="007267A0">
        <w:rPr>
          <w:rFonts w:ascii="Times New Roman" w:hAnsi="Times New Roman"/>
          <w:sz w:val="24"/>
          <w:lang w:eastAsia="et-EE"/>
        </w:rPr>
        <w:t xml:space="preserve"> 2024. a</w:t>
      </w:r>
      <w:r w:rsidR="00AE2AFB">
        <w:rPr>
          <w:rFonts w:ascii="Times New Roman" w:hAnsi="Times New Roman"/>
          <w:sz w:val="24"/>
          <w:lang w:eastAsia="et-EE"/>
        </w:rPr>
        <w:t>astal</w:t>
      </w:r>
      <w:r w:rsidR="00337024">
        <w:rPr>
          <w:rFonts w:ascii="Times New Roman" w:hAnsi="Times New Roman"/>
          <w:sz w:val="24"/>
          <w:lang w:eastAsia="et-EE"/>
        </w:rPr>
        <w:t xml:space="preserve">. </w:t>
      </w:r>
    </w:p>
    <w:p w14:paraId="727BE16B" w14:textId="2C24E8F2" w:rsidR="007C5039" w:rsidRDefault="007C5039" w:rsidP="006F596E">
      <w:pPr>
        <w:rPr>
          <w:rFonts w:ascii="Times New Roman" w:hAnsi="Times New Roman"/>
          <w:sz w:val="24"/>
          <w:lang w:eastAsia="et-EE"/>
        </w:rPr>
      </w:pPr>
    </w:p>
    <w:p w14:paraId="3D0330F8" w14:textId="4E2F01C5" w:rsidR="00577617" w:rsidRDefault="006F596E" w:rsidP="006F596E">
      <w:pPr>
        <w:rPr>
          <w:rFonts w:ascii="Times New Roman" w:hAnsi="Times New Roman"/>
          <w:sz w:val="24"/>
          <w:lang w:eastAsia="et-EE"/>
        </w:rPr>
      </w:pPr>
      <w:r w:rsidRPr="00444DFE">
        <w:rPr>
          <w:rFonts w:ascii="Times New Roman" w:hAnsi="Times New Roman"/>
          <w:sz w:val="24"/>
          <w:lang w:eastAsia="et-EE"/>
        </w:rPr>
        <w:t>V</w:t>
      </w:r>
      <w:r w:rsidR="009073D1">
        <w:rPr>
          <w:rFonts w:ascii="Times New Roman" w:hAnsi="Times New Roman"/>
          <w:sz w:val="24"/>
          <w:lang w:eastAsia="et-EE"/>
        </w:rPr>
        <w:t>TK</w:t>
      </w:r>
      <w:r w:rsidRPr="00444DFE">
        <w:rPr>
          <w:rFonts w:ascii="Times New Roman" w:hAnsi="Times New Roman"/>
          <w:sz w:val="24"/>
          <w:lang w:eastAsia="et-EE"/>
        </w:rPr>
        <w:t xml:space="preserve"> kooskõlast</w:t>
      </w:r>
      <w:r w:rsidR="00AE2AFB">
        <w:rPr>
          <w:rFonts w:ascii="Times New Roman" w:hAnsi="Times New Roman"/>
          <w:sz w:val="24"/>
          <w:lang w:eastAsia="et-EE"/>
        </w:rPr>
        <w:t>ami</w:t>
      </w:r>
      <w:r w:rsidRPr="00444DFE">
        <w:rPr>
          <w:rFonts w:ascii="Times New Roman" w:hAnsi="Times New Roman"/>
          <w:sz w:val="24"/>
          <w:lang w:eastAsia="et-EE"/>
        </w:rPr>
        <w:t xml:space="preserve">sel </w:t>
      </w:r>
      <w:r w:rsidR="00854967">
        <w:rPr>
          <w:rFonts w:ascii="Times New Roman" w:hAnsi="Times New Roman"/>
          <w:sz w:val="24"/>
          <w:lang w:eastAsia="et-EE"/>
        </w:rPr>
        <w:t xml:space="preserve">2017. aasta alguses </w:t>
      </w:r>
      <w:r w:rsidRPr="00444DFE">
        <w:rPr>
          <w:rFonts w:ascii="Times New Roman" w:hAnsi="Times New Roman"/>
          <w:sz w:val="24"/>
          <w:lang w:eastAsia="et-EE"/>
        </w:rPr>
        <w:t>tehtud ettepanekud</w:t>
      </w:r>
      <w:r w:rsidR="00275271">
        <w:rPr>
          <w:rFonts w:ascii="Times New Roman" w:hAnsi="Times New Roman"/>
          <w:sz w:val="24"/>
          <w:lang w:eastAsia="et-EE"/>
        </w:rPr>
        <w:t xml:space="preserve">, mis puudutasid </w:t>
      </w:r>
      <w:r w:rsidR="00275271" w:rsidRPr="006F7FE6">
        <w:rPr>
          <w:rFonts w:ascii="Times New Roman" w:hAnsi="Times New Roman"/>
          <w:sz w:val="24"/>
        </w:rPr>
        <w:t>eelnõus käsitletava</w:t>
      </w:r>
      <w:r w:rsidR="00275271">
        <w:rPr>
          <w:rFonts w:ascii="Times New Roman" w:hAnsi="Times New Roman"/>
          <w:sz w:val="24"/>
        </w:rPr>
        <w:t>t</w:t>
      </w:r>
      <w:r w:rsidR="00275271" w:rsidRPr="006F7FE6">
        <w:rPr>
          <w:rFonts w:ascii="Times New Roman" w:hAnsi="Times New Roman"/>
          <w:sz w:val="24"/>
        </w:rPr>
        <w:t xml:space="preserve"> teema</w:t>
      </w:r>
      <w:r w:rsidR="00275271">
        <w:rPr>
          <w:rFonts w:ascii="Times New Roman" w:hAnsi="Times New Roman"/>
          <w:sz w:val="24"/>
        </w:rPr>
        <w:t>t,</w:t>
      </w:r>
      <w:r w:rsidRPr="00444DFE">
        <w:rPr>
          <w:rFonts w:ascii="Times New Roman" w:hAnsi="Times New Roman"/>
          <w:sz w:val="24"/>
          <w:lang w:eastAsia="et-EE"/>
        </w:rPr>
        <w:t xml:space="preserve"> on esitatud märkuste tabelina seletuskirja lisas 1</w:t>
      </w:r>
      <w:r w:rsidR="00AE2AFB">
        <w:rPr>
          <w:rFonts w:ascii="Times New Roman" w:hAnsi="Times New Roman"/>
          <w:sz w:val="24"/>
          <w:lang w:eastAsia="et-EE"/>
        </w:rPr>
        <w:t>.</w:t>
      </w:r>
      <w:r w:rsidR="00C02E3E">
        <w:rPr>
          <w:rStyle w:val="Allmrkuseviide"/>
          <w:rFonts w:ascii="Times New Roman" w:hAnsi="Times New Roman"/>
          <w:sz w:val="24"/>
          <w:lang w:eastAsia="et-EE"/>
        </w:rPr>
        <w:footnoteReference w:id="6"/>
      </w:r>
    </w:p>
    <w:p w14:paraId="18EFF7A3" w14:textId="77777777" w:rsidR="0074027F" w:rsidRDefault="0074027F" w:rsidP="006F596E">
      <w:pPr>
        <w:rPr>
          <w:rFonts w:ascii="Times New Roman" w:hAnsi="Times New Roman"/>
          <w:sz w:val="24"/>
          <w:lang w:eastAsia="et-EE"/>
        </w:rPr>
      </w:pPr>
    </w:p>
    <w:p w14:paraId="412D7852" w14:textId="34BA76D3" w:rsidR="006F596E" w:rsidRPr="00A61CF0" w:rsidRDefault="00AE2AFB" w:rsidP="006F596E">
      <w:pPr>
        <w:rPr>
          <w:rFonts w:ascii="Times New Roman" w:hAnsi="Times New Roman"/>
          <w:i/>
          <w:sz w:val="24"/>
        </w:rPr>
      </w:pPr>
      <w:r>
        <w:rPr>
          <w:rFonts w:ascii="Times New Roman" w:hAnsi="Times New Roman"/>
          <w:sz w:val="24"/>
        </w:rPr>
        <w:t xml:space="preserve">VTK-ga </w:t>
      </w:r>
      <w:r w:rsidR="00845CE4">
        <w:rPr>
          <w:rFonts w:ascii="Times New Roman" w:hAnsi="Times New Roman"/>
          <w:sz w:val="24"/>
        </w:rPr>
        <w:t xml:space="preserve">võrreldes on eelnõus </w:t>
      </w:r>
      <w:r w:rsidR="00707886">
        <w:rPr>
          <w:rFonts w:ascii="Times New Roman" w:hAnsi="Times New Roman"/>
          <w:sz w:val="24"/>
        </w:rPr>
        <w:t>sisseveoõigust</w:t>
      </w:r>
      <w:r>
        <w:rPr>
          <w:rFonts w:ascii="Times New Roman" w:hAnsi="Times New Roman"/>
          <w:sz w:val="24"/>
        </w:rPr>
        <w:t xml:space="preserve"> laiendatud</w:t>
      </w:r>
      <w:r w:rsidR="00707886">
        <w:rPr>
          <w:rFonts w:ascii="Times New Roman" w:hAnsi="Times New Roman"/>
          <w:sz w:val="24"/>
        </w:rPr>
        <w:t xml:space="preserve"> kõigile ravimitele</w:t>
      </w:r>
      <w:r w:rsidR="004F1E8F">
        <w:rPr>
          <w:rFonts w:ascii="Times New Roman" w:hAnsi="Times New Roman"/>
          <w:sz w:val="24"/>
        </w:rPr>
        <w:t>, mitte ainult müügiloata ravimitele.</w:t>
      </w:r>
      <w:r w:rsidR="001A7E2B">
        <w:rPr>
          <w:rFonts w:ascii="Times New Roman" w:hAnsi="Times New Roman"/>
          <w:sz w:val="24"/>
        </w:rPr>
        <w:t xml:space="preserve"> </w:t>
      </w:r>
      <w:r w:rsidR="00C0466F">
        <w:rPr>
          <w:rFonts w:ascii="Times New Roman" w:hAnsi="Times New Roman"/>
          <w:sz w:val="24"/>
        </w:rPr>
        <w:t xml:space="preserve">Muudatus on tehtud tulenevalt </w:t>
      </w:r>
      <w:r w:rsidR="00073267">
        <w:rPr>
          <w:rFonts w:ascii="Times New Roman" w:hAnsi="Times New Roman"/>
          <w:sz w:val="24"/>
        </w:rPr>
        <w:t xml:space="preserve">VTK põhjal </w:t>
      </w:r>
      <w:r w:rsidR="007E6EC8">
        <w:rPr>
          <w:rFonts w:ascii="Times New Roman" w:hAnsi="Times New Roman"/>
          <w:sz w:val="24"/>
        </w:rPr>
        <w:t xml:space="preserve">algselt </w:t>
      </w:r>
      <w:r w:rsidR="00073267">
        <w:rPr>
          <w:rFonts w:ascii="Times New Roman" w:hAnsi="Times New Roman"/>
          <w:sz w:val="24"/>
        </w:rPr>
        <w:t>koostatud ravimiseaduse muutmise seaduse eelnõu</w:t>
      </w:r>
      <w:r w:rsidR="001E40F8">
        <w:rPr>
          <w:rStyle w:val="Allmrkuseviide"/>
          <w:rFonts w:ascii="Times New Roman" w:hAnsi="Times New Roman"/>
          <w:sz w:val="24"/>
        </w:rPr>
        <w:footnoteReference w:id="7"/>
      </w:r>
      <w:r w:rsidR="00073267">
        <w:rPr>
          <w:rFonts w:ascii="Times New Roman" w:hAnsi="Times New Roman"/>
          <w:sz w:val="24"/>
        </w:rPr>
        <w:t xml:space="preserve"> </w:t>
      </w:r>
      <w:r w:rsidR="00B60492">
        <w:rPr>
          <w:rFonts w:ascii="Times New Roman" w:hAnsi="Times New Roman"/>
          <w:sz w:val="24"/>
        </w:rPr>
        <w:t xml:space="preserve">kohta </w:t>
      </w:r>
      <w:r w:rsidR="00073267">
        <w:rPr>
          <w:rFonts w:ascii="Times New Roman" w:hAnsi="Times New Roman"/>
          <w:sz w:val="24"/>
        </w:rPr>
        <w:t xml:space="preserve">kooskõlastamise </w:t>
      </w:r>
      <w:r w:rsidR="00E856A8">
        <w:rPr>
          <w:rFonts w:ascii="Times New Roman" w:hAnsi="Times New Roman"/>
          <w:sz w:val="24"/>
        </w:rPr>
        <w:t xml:space="preserve">käigus tehtud märkustest. </w:t>
      </w:r>
      <w:r w:rsidR="00AC02BA">
        <w:rPr>
          <w:rFonts w:ascii="Times New Roman" w:hAnsi="Times New Roman"/>
          <w:sz w:val="24"/>
        </w:rPr>
        <w:t xml:space="preserve">Viidatud eelnõusse viidi juba selle menetlemise ajal haiglaapteekidele </w:t>
      </w:r>
      <w:r w:rsidR="008D04B6">
        <w:rPr>
          <w:rFonts w:ascii="Times New Roman" w:hAnsi="Times New Roman"/>
          <w:sz w:val="24"/>
        </w:rPr>
        <w:t xml:space="preserve">võimalus </w:t>
      </w:r>
      <w:r w:rsidR="00DA515E">
        <w:rPr>
          <w:rFonts w:ascii="Times New Roman" w:hAnsi="Times New Roman"/>
          <w:sz w:val="24"/>
        </w:rPr>
        <w:t>vedada sisse kõiki ravimeid</w:t>
      </w:r>
      <w:r w:rsidR="002515DC">
        <w:rPr>
          <w:rFonts w:ascii="Times New Roman" w:hAnsi="Times New Roman"/>
          <w:sz w:val="24"/>
        </w:rPr>
        <w:t xml:space="preserve"> (vt nt teisele kooskõlastusringile </w:t>
      </w:r>
      <w:r w:rsidR="00CE2766">
        <w:rPr>
          <w:rFonts w:ascii="Times New Roman" w:hAnsi="Times New Roman"/>
          <w:sz w:val="24"/>
        </w:rPr>
        <w:t>18.10.2019 saadetud eelnõu versioon või</w:t>
      </w:r>
      <w:r w:rsidR="002A2EE1">
        <w:rPr>
          <w:rFonts w:ascii="Times New Roman" w:hAnsi="Times New Roman"/>
          <w:sz w:val="24"/>
        </w:rPr>
        <w:t xml:space="preserve"> Vabariigi</w:t>
      </w:r>
      <w:r w:rsidR="00CE2766">
        <w:rPr>
          <w:rFonts w:ascii="Times New Roman" w:hAnsi="Times New Roman"/>
          <w:sz w:val="24"/>
        </w:rPr>
        <w:t xml:space="preserve"> </w:t>
      </w:r>
      <w:r w:rsidR="002A2EE1">
        <w:rPr>
          <w:rFonts w:ascii="Times New Roman" w:hAnsi="Times New Roman"/>
          <w:sz w:val="24"/>
        </w:rPr>
        <w:t>V</w:t>
      </w:r>
      <w:r w:rsidR="00CE2766">
        <w:rPr>
          <w:rFonts w:ascii="Times New Roman" w:hAnsi="Times New Roman"/>
          <w:sz w:val="24"/>
        </w:rPr>
        <w:t xml:space="preserve">alitsusele </w:t>
      </w:r>
      <w:r w:rsidR="002A2EE1">
        <w:rPr>
          <w:rFonts w:ascii="Times New Roman" w:hAnsi="Times New Roman"/>
          <w:sz w:val="24"/>
        </w:rPr>
        <w:t xml:space="preserve">20.05.2020 </w:t>
      </w:r>
      <w:r w:rsidR="00CE2766">
        <w:rPr>
          <w:rFonts w:ascii="Times New Roman" w:hAnsi="Times New Roman"/>
          <w:sz w:val="24"/>
        </w:rPr>
        <w:lastRenderedPageBreak/>
        <w:t>esitatud eelnõu versioon)</w:t>
      </w:r>
      <w:r w:rsidR="00DA515E">
        <w:rPr>
          <w:rFonts w:ascii="Times New Roman" w:hAnsi="Times New Roman"/>
          <w:sz w:val="24"/>
        </w:rPr>
        <w:t>.</w:t>
      </w:r>
      <w:r w:rsidR="00133BE9">
        <w:rPr>
          <w:rFonts w:ascii="Times New Roman" w:hAnsi="Times New Roman"/>
          <w:sz w:val="24"/>
        </w:rPr>
        <w:t xml:space="preserve"> E</w:t>
      </w:r>
      <w:r w:rsidR="002515DC">
        <w:rPr>
          <w:rFonts w:ascii="Times New Roman" w:hAnsi="Times New Roman"/>
          <w:sz w:val="24"/>
        </w:rPr>
        <w:t>elnõust</w:t>
      </w:r>
      <w:r w:rsidR="00133BE9">
        <w:rPr>
          <w:rFonts w:ascii="Times New Roman" w:hAnsi="Times New Roman"/>
          <w:sz w:val="24"/>
        </w:rPr>
        <w:t xml:space="preserve"> jäeti hiljem</w:t>
      </w:r>
      <w:r w:rsidR="00E0151F">
        <w:rPr>
          <w:rFonts w:ascii="Times New Roman" w:hAnsi="Times New Roman"/>
          <w:sz w:val="24"/>
        </w:rPr>
        <w:t xml:space="preserve"> </w:t>
      </w:r>
      <w:r w:rsidR="003217A4">
        <w:rPr>
          <w:rFonts w:ascii="Times New Roman" w:hAnsi="Times New Roman"/>
          <w:sz w:val="24"/>
        </w:rPr>
        <w:t xml:space="preserve">haiglaapteekide ravimite sisseveoõigust </w:t>
      </w:r>
      <w:r w:rsidR="00C61507">
        <w:rPr>
          <w:rFonts w:ascii="Times New Roman" w:hAnsi="Times New Roman"/>
          <w:sz w:val="24"/>
        </w:rPr>
        <w:t>puudutav</w:t>
      </w:r>
      <w:r w:rsidR="002515DC">
        <w:rPr>
          <w:rFonts w:ascii="Times New Roman" w:hAnsi="Times New Roman"/>
          <w:sz w:val="24"/>
        </w:rPr>
        <w:t xml:space="preserve"> muudatus välja. </w:t>
      </w:r>
    </w:p>
    <w:p w14:paraId="2C4C06CB" w14:textId="77777777" w:rsidR="006F596E" w:rsidRPr="00444DFE" w:rsidRDefault="006F596E" w:rsidP="0097276E">
      <w:pPr>
        <w:rPr>
          <w:rFonts w:ascii="Times New Roman" w:hAnsi="Times New Roman"/>
          <w:sz w:val="24"/>
          <w:lang w:eastAsia="et-EE"/>
        </w:rPr>
      </w:pPr>
    </w:p>
    <w:p w14:paraId="697DDF79" w14:textId="77777777" w:rsidR="001339A9" w:rsidRPr="00444DFE" w:rsidRDefault="001339A9" w:rsidP="00CA7202">
      <w:pPr>
        <w:pStyle w:val="Loendilik"/>
        <w:numPr>
          <w:ilvl w:val="0"/>
          <w:numId w:val="5"/>
        </w:numPr>
        <w:rPr>
          <w:rFonts w:ascii="Times New Roman" w:hAnsi="Times New Roman"/>
          <w:b/>
          <w:sz w:val="24"/>
        </w:rPr>
      </w:pPr>
      <w:r w:rsidRPr="00444DFE">
        <w:rPr>
          <w:rFonts w:ascii="Times New Roman" w:hAnsi="Times New Roman"/>
          <w:b/>
          <w:sz w:val="24"/>
        </w:rPr>
        <w:t>Eelnõu sisu ja võrdlev analüüs</w:t>
      </w:r>
    </w:p>
    <w:p w14:paraId="1CF325D6" w14:textId="77777777" w:rsidR="0097276E" w:rsidRPr="00444DFE" w:rsidRDefault="0097276E" w:rsidP="0097276E">
      <w:pPr>
        <w:rPr>
          <w:rFonts w:ascii="Times New Roman" w:hAnsi="Times New Roman"/>
          <w:sz w:val="24"/>
        </w:rPr>
      </w:pPr>
    </w:p>
    <w:p w14:paraId="36FF4667" w14:textId="77777777" w:rsidR="00BB45B7" w:rsidRPr="00444DFE" w:rsidRDefault="00BB45B7" w:rsidP="0097276E">
      <w:pPr>
        <w:rPr>
          <w:rFonts w:ascii="Times New Roman" w:hAnsi="Times New Roman"/>
          <w:sz w:val="24"/>
        </w:rPr>
        <w:sectPr w:rsidR="00BB45B7" w:rsidRPr="00444DFE" w:rsidSect="00E70B8A">
          <w:type w:val="continuous"/>
          <w:pgSz w:w="11906" w:h="16838"/>
          <w:pgMar w:top="1418" w:right="680" w:bottom="1418" w:left="1701" w:header="680" w:footer="680" w:gutter="0"/>
          <w:cols w:space="708"/>
          <w:docGrid w:linePitch="360"/>
        </w:sectPr>
      </w:pPr>
    </w:p>
    <w:p w14:paraId="1C5079A9" w14:textId="62C3BF04" w:rsidR="00EE1FE5" w:rsidRPr="00444DFE" w:rsidRDefault="00EE1FE5" w:rsidP="0097276E">
      <w:pPr>
        <w:rPr>
          <w:rFonts w:ascii="Times New Roman" w:hAnsi="Times New Roman"/>
          <w:sz w:val="24"/>
        </w:rPr>
      </w:pPr>
      <w:r w:rsidRPr="00444DFE">
        <w:rPr>
          <w:rFonts w:ascii="Times New Roman" w:hAnsi="Times New Roman"/>
          <w:sz w:val="24"/>
        </w:rPr>
        <w:t>Eelnõu koosneb k</w:t>
      </w:r>
      <w:r w:rsidR="001E4612">
        <w:rPr>
          <w:rFonts w:ascii="Times New Roman" w:hAnsi="Times New Roman"/>
          <w:sz w:val="24"/>
        </w:rPr>
        <w:t>ahest</w:t>
      </w:r>
      <w:r w:rsidRPr="00444DFE">
        <w:rPr>
          <w:rFonts w:ascii="Times New Roman" w:hAnsi="Times New Roman"/>
          <w:sz w:val="24"/>
        </w:rPr>
        <w:t xml:space="preserve"> punktist.</w:t>
      </w:r>
    </w:p>
    <w:p w14:paraId="7D2E21B5" w14:textId="77777777" w:rsidR="00B42B27" w:rsidRDefault="00B42B27" w:rsidP="00EE1FE5">
      <w:pPr>
        <w:rPr>
          <w:rFonts w:ascii="Times New Roman" w:hAnsi="Times New Roman"/>
          <w:b/>
          <w:bCs/>
          <w:sz w:val="24"/>
        </w:rPr>
      </w:pPr>
    </w:p>
    <w:p w14:paraId="435C3EF8" w14:textId="70D1B97A" w:rsidR="0011344F" w:rsidRDefault="00EE1FE5" w:rsidP="00EE1FE5">
      <w:pPr>
        <w:rPr>
          <w:rFonts w:ascii="Times New Roman" w:hAnsi="Times New Roman"/>
          <w:bCs/>
          <w:i/>
          <w:iCs/>
          <w:sz w:val="24"/>
          <w:lang w:eastAsia="et-EE"/>
        </w:rPr>
      </w:pPr>
      <w:r w:rsidRPr="00444DFE">
        <w:rPr>
          <w:rFonts w:ascii="Times New Roman" w:hAnsi="Times New Roman"/>
          <w:b/>
          <w:bCs/>
          <w:sz w:val="24"/>
        </w:rPr>
        <w:t>Punktiga 1</w:t>
      </w:r>
      <w:r w:rsidRPr="00444DFE">
        <w:rPr>
          <w:rFonts w:ascii="Times New Roman" w:hAnsi="Times New Roman"/>
          <w:sz w:val="24"/>
        </w:rPr>
        <w:t xml:space="preserve"> lisatakse </w:t>
      </w:r>
      <w:r w:rsidR="00D56CB1">
        <w:rPr>
          <w:rFonts w:ascii="Times New Roman" w:hAnsi="Times New Roman"/>
          <w:sz w:val="24"/>
        </w:rPr>
        <w:t>RavS</w:t>
      </w:r>
      <w:r w:rsidR="002E7CCA">
        <w:rPr>
          <w:rFonts w:ascii="Times New Roman" w:hAnsi="Times New Roman"/>
          <w:sz w:val="24"/>
        </w:rPr>
        <w:t xml:space="preserve"> §</w:t>
      </w:r>
      <w:r w:rsidRPr="00444DFE">
        <w:rPr>
          <w:rFonts w:ascii="Times New Roman" w:hAnsi="Times New Roman"/>
          <w:sz w:val="24"/>
        </w:rPr>
        <w:t xml:space="preserve"> 18 lõikesse 1 punkt 4</w:t>
      </w:r>
      <w:r w:rsidRPr="00444DFE">
        <w:rPr>
          <w:rFonts w:ascii="Times New Roman" w:hAnsi="Times New Roman"/>
          <w:sz w:val="24"/>
          <w:vertAlign w:val="superscript"/>
        </w:rPr>
        <w:t>2</w:t>
      </w:r>
      <w:r w:rsidRPr="00444DFE">
        <w:rPr>
          <w:rFonts w:ascii="Times New Roman" w:hAnsi="Times New Roman"/>
          <w:sz w:val="24"/>
        </w:rPr>
        <w:t xml:space="preserve">, millega </w:t>
      </w:r>
      <w:r w:rsidRPr="00945D16">
        <w:rPr>
          <w:rFonts w:ascii="Times New Roman" w:hAnsi="Times New Roman"/>
          <w:bCs/>
          <w:sz w:val="24"/>
          <w:lang w:eastAsia="et-EE"/>
        </w:rPr>
        <w:t>laiendatakse haiglaapteegiteenuse osutamise tegevusloa omajate õigust vedada sisse neid ravimeid, mida kasutatakse haiglas tervishoiuteenuste osutamise</w:t>
      </w:r>
      <w:r w:rsidR="00B60492">
        <w:rPr>
          <w:rFonts w:ascii="Times New Roman" w:hAnsi="Times New Roman"/>
          <w:bCs/>
          <w:sz w:val="24"/>
          <w:lang w:eastAsia="et-EE"/>
        </w:rPr>
        <w:t>l.</w:t>
      </w:r>
      <w:r w:rsidRPr="00945D16">
        <w:rPr>
          <w:rFonts w:ascii="Times New Roman" w:hAnsi="Times New Roman"/>
          <w:bCs/>
          <w:sz w:val="24"/>
          <w:lang w:eastAsia="et-EE"/>
        </w:rPr>
        <w:t xml:space="preserve"> </w:t>
      </w:r>
      <w:r w:rsidR="0011344F" w:rsidRPr="00945D16">
        <w:rPr>
          <w:rFonts w:ascii="Times New Roman" w:hAnsi="Times New Roman"/>
          <w:bCs/>
          <w:sz w:val="24"/>
          <w:lang w:eastAsia="et-EE"/>
        </w:rPr>
        <w:t>Haiglaapteekidele antakse ravimite sisse- ja väljaveoõigus üksnes RavS § 30 l</w:t>
      </w:r>
      <w:r w:rsidR="00E02840">
        <w:rPr>
          <w:rFonts w:ascii="Times New Roman" w:hAnsi="Times New Roman"/>
          <w:bCs/>
          <w:sz w:val="24"/>
          <w:lang w:eastAsia="et-EE"/>
        </w:rPr>
        <w:t>õike</w:t>
      </w:r>
      <w:r w:rsidR="0011344F" w:rsidRPr="00945D16">
        <w:rPr>
          <w:rFonts w:ascii="Times New Roman" w:hAnsi="Times New Roman"/>
          <w:bCs/>
          <w:sz w:val="24"/>
          <w:lang w:eastAsia="et-EE"/>
        </w:rPr>
        <w:t>s 4 sätestatud ülesan</w:t>
      </w:r>
      <w:r w:rsidR="00B60492">
        <w:rPr>
          <w:rFonts w:ascii="Times New Roman" w:hAnsi="Times New Roman"/>
          <w:bCs/>
          <w:sz w:val="24"/>
          <w:lang w:eastAsia="et-EE"/>
        </w:rPr>
        <w:t>de</w:t>
      </w:r>
      <w:r w:rsidR="0011344F" w:rsidRPr="00945D16">
        <w:rPr>
          <w:rFonts w:ascii="Times New Roman" w:hAnsi="Times New Roman"/>
          <w:bCs/>
          <w:sz w:val="24"/>
          <w:lang w:eastAsia="et-EE"/>
        </w:rPr>
        <w:t xml:space="preserve"> täitmiseks. </w:t>
      </w:r>
      <w:r w:rsidR="0052033C">
        <w:rPr>
          <w:rFonts w:ascii="Times New Roman" w:hAnsi="Times New Roman"/>
          <w:bCs/>
          <w:sz w:val="24"/>
          <w:lang w:eastAsia="et-EE"/>
        </w:rPr>
        <w:t>RavS § 30 lõike 4</w:t>
      </w:r>
      <w:r w:rsidR="001E4612">
        <w:rPr>
          <w:rFonts w:ascii="Times New Roman" w:hAnsi="Times New Roman"/>
          <w:bCs/>
          <w:sz w:val="24"/>
          <w:lang w:eastAsia="et-EE"/>
        </w:rPr>
        <w:t xml:space="preserve">  kohaselt </w:t>
      </w:r>
      <w:r w:rsidR="00E105B2">
        <w:rPr>
          <w:rFonts w:ascii="Times New Roman" w:hAnsi="Times New Roman"/>
          <w:bCs/>
          <w:sz w:val="24"/>
          <w:lang w:eastAsia="et-EE"/>
        </w:rPr>
        <w:t>on</w:t>
      </w:r>
      <w:r w:rsidR="001E4612">
        <w:rPr>
          <w:rFonts w:ascii="Times New Roman" w:hAnsi="Times New Roman"/>
          <w:bCs/>
          <w:sz w:val="24"/>
          <w:lang w:eastAsia="et-EE"/>
        </w:rPr>
        <w:t xml:space="preserve"> haiglaapteek </w:t>
      </w:r>
      <w:r w:rsidR="001E4612" w:rsidRPr="001E4612">
        <w:rPr>
          <w:rFonts w:ascii="Times New Roman" w:hAnsi="Times New Roman"/>
          <w:bCs/>
          <w:sz w:val="24"/>
          <w:lang w:eastAsia="et-EE"/>
        </w:rPr>
        <w:t>haigla struktuuriüksus, mis varustab nimetatud haiglat ning kokkuleppel teisele haiglapidajale kuuluvaid haiglaid, hoolekandeasutusi ja kiirabiteenuse osutamise tegevusloa omajaid ravimite ning teiste meditsiiniotstarbeliste toodetega.</w:t>
      </w:r>
      <w:r w:rsidR="007059BA">
        <w:rPr>
          <w:rFonts w:ascii="Times New Roman" w:hAnsi="Times New Roman"/>
          <w:bCs/>
          <w:sz w:val="24"/>
          <w:lang w:eastAsia="et-EE"/>
        </w:rPr>
        <w:t xml:space="preserve"> </w:t>
      </w:r>
      <w:r w:rsidR="002560DC" w:rsidRPr="002560DC">
        <w:rPr>
          <w:rFonts w:ascii="Times New Roman" w:hAnsi="Times New Roman"/>
          <w:bCs/>
          <w:sz w:val="24"/>
          <w:lang w:eastAsia="et-EE"/>
        </w:rPr>
        <w:t>Senise praktika järgi on kokkuleppel varustatud</w:t>
      </w:r>
      <w:r w:rsidR="007D5216">
        <w:rPr>
          <w:rFonts w:ascii="Times New Roman" w:hAnsi="Times New Roman"/>
          <w:bCs/>
          <w:sz w:val="24"/>
          <w:lang w:eastAsia="et-EE"/>
        </w:rPr>
        <w:t xml:space="preserve"> peamiselt</w:t>
      </w:r>
      <w:r w:rsidR="002560DC" w:rsidRPr="002560DC">
        <w:rPr>
          <w:rFonts w:ascii="Times New Roman" w:hAnsi="Times New Roman"/>
          <w:bCs/>
          <w:sz w:val="24"/>
          <w:lang w:eastAsia="et-EE"/>
        </w:rPr>
        <w:t xml:space="preserve"> teise haiglapidaja haiglaid jt asutusi, kelle enda struktuuris haiglaapteek puudub, kuid haiglaapteekidel ei ole keelatud </w:t>
      </w:r>
      <w:r w:rsidR="00B60492">
        <w:rPr>
          <w:rFonts w:ascii="Times New Roman" w:hAnsi="Times New Roman"/>
          <w:bCs/>
          <w:sz w:val="24"/>
          <w:lang w:eastAsia="et-EE"/>
        </w:rPr>
        <w:t>korraldada</w:t>
      </w:r>
      <w:r w:rsidR="002560DC" w:rsidRPr="002560DC">
        <w:rPr>
          <w:rFonts w:ascii="Times New Roman" w:hAnsi="Times New Roman"/>
          <w:bCs/>
          <w:sz w:val="24"/>
          <w:lang w:eastAsia="et-EE"/>
        </w:rPr>
        <w:t xml:space="preserve"> ka ühishankeid. </w:t>
      </w:r>
      <w:r w:rsidR="005E6948">
        <w:rPr>
          <w:rFonts w:ascii="Times New Roman" w:hAnsi="Times New Roman"/>
          <w:bCs/>
          <w:sz w:val="24"/>
          <w:lang w:eastAsia="et-EE"/>
        </w:rPr>
        <w:t>RavS § 18 lõige 1</w:t>
      </w:r>
      <w:r w:rsidR="00895066">
        <w:rPr>
          <w:rFonts w:ascii="Times New Roman" w:hAnsi="Times New Roman"/>
          <w:bCs/>
          <w:sz w:val="24"/>
          <w:lang w:eastAsia="et-EE"/>
        </w:rPr>
        <w:t xml:space="preserve"> </w:t>
      </w:r>
      <w:r w:rsidR="00F223ED">
        <w:rPr>
          <w:rFonts w:ascii="Times New Roman" w:hAnsi="Times New Roman"/>
          <w:bCs/>
          <w:sz w:val="24"/>
          <w:lang w:eastAsia="et-EE"/>
        </w:rPr>
        <w:t xml:space="preserve">annab õiguse ravimeid ka välja vedada. See on vajalik </w:t>
      </w:r>
      <w:r w:rsidR="00620B7F">
        <w:rPr>
          <w:rFonts w:ascii="Times New Roman" w:hAnsi="Times New Roman"/>
          <w:bCs/>
          <w:sz w:val="24"/>
          <w:lang w:eastAsia="et-EE"/>
        </w:rPr>
        <w:t>seetõttu</w:t>
      </w:r>
      <w:r w:rsidR="00193747">
        <w:rPr>
          <w:rFonts w:ascii="Times New Roman" w:hAnsi="Times New Roman"/>
          <w:bCs/>
          <w:sz w:val="24"/>
          <w:lang w:eastAsia="et-EE"/>
        </w:rPr>
        <w:t>, et haiglaapteekidel oleks võimalus vajaduse</w:t>
      </w:r>
      <w:r w:rsidR="00B60492">
        <w:rPr>
          <w:rFonts w:ascii="Times New Roman" w:hAnsi="Times New Roman"/>
          <w:bCs/>
          <w:sz w:val="24"/>
          <w:lang w:eastAsia="et-EE"/>
        </w:rPr>
        <w:t xml:space="preserve"> korra</w:t>
      </w:r>
      <w:r w:rsidR="00193747">
        <w:rPr>
          <w:rFonts w:ascii="Times New Roman" w:hAnsi="Times New Roman"/>
          <w:bCs/>
          <w:sz w:val="24"/>
          <w:lang w:eastAsia="et-EE"/>
        </w:rPr>
        <w:t xml:space="preserve">l tagastada </w:t>
      </w:r>
      <w:r w:rsidR="00620B7F">
        <w:rPr>
          <w:rFonts w:ascii="Times New Roman" w:hAnsi="Times New Roman"/>
          <w:bCs/>
          <w:sz w:val="24"/>
          <w:lang w:eastAsia="et-EE"/>
        </w:rPr>
        <w:t xml:space="preserve">välismaisele tarnijale </w:t>
      </w:r>
      <w:r w:rsidR="00193747">
        <w:rPr>
          <w:rFonts w:ascii="Times New Roman" w:hAnsi="Times New Roman"/>
          <w:bCs/>
          <w:sz w:val="24"/>
          <w:lang w:eastAsia="et-EE"/>
        </w:rPr>
        <w:t>defektseid või muul põhjusel kõlbmatuid ravimeid</w:t>
      </w:r>
      <w:r w:rsidR="00945D16" w:rsidRPr="00945D16">
        <w:rPr>
          <w:rFonts w:ascii="Times New Roman" w:hAnsi="Times New Roman"/>
          <w:bCs/>
          <w:sz w:val="24"/>
          <w:lang w:eastAsia="et-EE"/>
        </w:rPr>
        <w:t>.</w:t>
      </w:r>
    </w:p>
    <w:p w14:paraId="25264859" w14:textId="77777777" w:rsidR="0011344F" w:rsidRPr="00016E51" w:rsidRDefault="0011344F" w:rsidP="00EE1FE5">
      <w:pPr>
        <w:rPr>
          <w:rFonts w:ascii="Times New Roman" w:hAnsi="Times New Roman"/>
          <w:bCs/>
          <w:sz w:val="24"/>
          <w:lang w:eastAsia="et-EE"/>
        </w:rPr>
      </w:pPr>
    </w:p>
    <w:p w14:paraId="1C3E01CE" w14:textId="73DF69DA" w:rsidR="00C124B0" w:rsidRDefault="00EE1FE5" w:rsidP="0097276E">
      <w:pPr>
        <w:rPr>
          <w:rFonts w:ascii="Times New Roman" w:hAnsi="Times New Roman"/>
          <w:bCs/>
          <w:sz w:val="24"/>
          <w:lang w:eastAsia="et-EE"/>
        </w:rPr>
      </w:pPr>
      <w:r w:rsidRPr="00C1560C">
        <w:rPr>
          <w:rFonts w:ascii="Times New Roman" w:hAnsi="Times New Roman"/>
          <w:bCs/>
          <w:sz w:val="24"/>
          <w:lang w:eastAsia="et-EE"/>
        </w:rPr>
        <w:t xml:space="preserve">Haiglaapteegile rakenduvad </w:t>
      </w:r>
      <w:r w:rsidR="00F06BFB">
        <w:rPr>
          <w:rFonts w:ascii="Times New Roman" w:hAnsi="Times New Roman"/>
          <w:bCs/>
          <w:sz w:val="24"/>
          <w:lang w:eastAsia="et-EE"/>
        </w:rPr>
        <w:t>RavS</w:t>
      </w:r>
      <w:r w:rsidR="00B60492">
        <w:rPr>
          <w:rFonts w:ascii="Times New Roman" w:hAnsi="Times New Roman"/>
          <w:bCs/>
          <w:sz w:val="24"/>
          <w:lang w:eastAsia="et-EE"/>
        </w:rPr>
        <w:t>-i</w:t>
      </w:r>
      <w:r w:rsidR="00F06BFB">
        <w:rPr>
          <w:rFonts w:ascii="Times New Roman" w:hAnsi="Times New Roman"/>
          <w:bCs/>
          <w:sz w:val="24"/>
          <w:lang w:eastAsia="et-EE"/>
        </w:rPr>
        <w:t xml:space="preserve"> alusel kehtestatud rakendusaktides täpsustatud </w:t>
      </w:r>
      <w:r w:rsidRPr="00C1560C">
        <w:rPr>
          <w:rFonts w:ascii="Times New Roman" w:hAnsi="Times New Roman"/>
          <w:bCs/>
          <w:sz w:val="24"/>
          <w:lang w:eastAsia="et-EE"/>
        </w:rPr>
        <w:t xml:space="preserve">ravimite sisseveole kehtestatud nõuded (ravimite sisseveost teavitamine, pakendi ja märgistuse müügiloale vastavuse kontrollimine, ravimite vastuvõtukontroll, kontrollimine, ravimite üle arvestuse pidamine ja statistiliste andmete esitamine Ravimiametile). Müügiloata ravimi sisseveo </w:t>
      </w:r>
      <w:r w:rsidR="00F2053C">
        <w:rPr>
          <w:rFonts w:ascii="Times New Roman" w:hAnsi="Times New Roman"/>
          <w:bCs/>
          <w:sz w:val="24"/>
          <w:lang w:eastAsia="et-EE"/>
        </w:rPr>
        <w:t xml:space="preserve">üheks </w:t>
      </w:r>
      <w:r w:rsidRPr="00C1560C">
        <w:rPr>
          <w:rFonts w:ascii="Times New Roman" w:hAnsi="Times New Roman"/>
          <w:bCs/>
          <w:sz w:val="24"/>
          <w:lang w:eastAsia="et-EE"/>
        </w:rPr>
        <w:t xml:space="preserve">tingimuseks (st luba tuleb </w:t>
      </w:r>
      <w:r w:rsidR="00F648A2">
        <w:rPr>
          <w:rFonts w:ascii="Times New Roman" w:hAnsi="Times New Roman"/>
          <w:bCs/>
          <w:sz w:val="24"/>
          <w:lang w:eastAsia="et-EE"/>
        </w:rPr>
        <w:t xml:space="preserve">RavS § 21 lõike </w:t>
      </w:r>
      <w:r w:rsidR="003B7A98">
        <w:rPr>
          <w:rFonts w:ascii="Times New Roman" w:hAnsi="Times New Roman"/>
          <w:bCs/>
          <w:sz w:val="24"/>
          <w:lang w:eastAsia="et-EE"/>
        </w:rPr>
        <w:t>3 alusel sätestatud tingimuste ja korra alusel</w:t>
      </w:r>
      <w:r w:rsidR="00F648A2">
        <w:rPr>
          <w:rFonts w:ascii="Times New Roman" w:hAnsi="Times New Roman"/>
          <w:bCs/>
          <w:sz w:val="24"/>
          <w:lang w:eastAsia="et-EE"/>
        </w:rPr>
        <w:t xml:space="preserve"> </w:t>
      </w:r>
      <w:r w:rsidRPr="00C1560C">
        <w:rPr>
          <w:rFonts w:ascii="Times New Roman" w:hAnsi="Times New Roman"/>
          <w:bCs/>
          <w:sz w:val="24"/>
          <w:lang w:eastAsia="et-EE"/>
        </w:rPr>
        <w:t>taotleda enne ravimi sissevedu) on Ravimiameti antud müügiloata ravimi turustamise luba.</w:t>
      </w:r>
      <w:r w:rsidR="00F2053C">
        <w:rPr>
          <w:rFonts w:ascii="Times New Roman" w:hAnsi="Times New Roman"/>
          <w:bCs/>
          <w:sz w:val="24"/>
          <w:lang w:eastAsia="et-EE"/>
        </w:rPr>
        <w:t xml:space="preserve"> Kui müügiloata ravimil on v</w:t>
      </w:r>
      <w:r w:rsidR="00F2053C" w:rsidRPr="00F2053C">
        <w:rPr>
          <w:rFonts w:ascii="Times New Roman" w:hAnsi="Times New Roman"/>
          <w:bCs/>
          <w:sz w:val="24"/>
          <w:lang w:eastAsia="et-EE"/>
        </w:rPr>
        <w:t xml:space="preserve">ähemalt ühes Euroopa Majanduspiirkonna liikmesriigis müügiluba, võib </w:t>
      </w:r>
      <w:r w:rsidR="00F2053C">
        <w:rPr>
          <w:rFonts w:ascii="Times New Roman" w:hAnsi="Times New Roman"/>
          <w:bCs/>
          <w:sz w:val="24"/>
          <w:lang w:eastAsia="et-EE"/>
        </w:rPr>
        <w:t xml:space="preserve">ravimit </w:t>
      </w:r>
      <w:r w:rsidR="00F2053C" w:rsidRPr="00F2053C">
        <w:rPr>
          <w:rFonts w:ascii="Times New Roman" w:hAnsi="Times New Roman"/>
          <w:bCs/>
          <w:sz w:val="24"/>
          <w:lang w:eastAsia="et-EE"/>
        </w:rPr>
        <w:t xml:space="preserve">sisse vedada enne </w:t>
      </w:r>
      <w:r w:rsidR="002C582E">
        <w:rPr>
          <w:rFonts w:ascii="Times New Roman" w:hAnsi="Times New Roman"/>
          <w:bCs/>
          <w:sz w:val="24"/>
          <w:lang w:eastAsia="et-EE"/>
        </w:rPr>
        <w:t>RavS § 21</w:t>
      </w:r>
      <w:r w:rsidR="00F2053C" w:rsidRPr="00F2053C">
        <w:rPr>
          <w:rFonts w:ascii="Times New Roman" w:hAnsi="Times New Roman"/>
          <w:bCs/>
          <w:sz w:val="24"/>
          <w:lang w:eastAsia="et-EE"/>
        </w:rPr>
        <w:t xml:space="preserve"> lõikes 1 nimetatud müügiloata ravimi turustamise loa saamist, arvestades </w:t>
      </w:r>
      <w:r w:rsidR="002C582E">
        <w:rPr>
          <w:rFonts w:ascii="Times New Roman" w:hAnsi="Times New Roman"/>
          <w:bCs/>
          <w:sz w:val="24"/>
          <w:lang w:eastAsia="et-EE"/>
        </w:rPr>
        <w:t>RavS</w:t>
      </w:r>
      <w:r w:rsidR="00F2053C" w:rsidRPr="00F2053C">
        <w:rPr>
          <w:rFonts w:ascii="Times New Roman" w:hAnsi="Times New Roman"/>
          <w:bCs/>
          <w:sz w:val="24"/>
          <w:lang w:eastAsia="et-EE"/>
        </w:rPr>
        <w:t xml:space="preserve"> §-s 19 sätestatud nõudeid.</w:t>
      </w:r>
      <w:r w:rsidR="0098278C">
        <w:rPr>
          <w:rFonts w:ascii="Times New Roman" w:hAnsi="Times New Roman"/>
          <w:sz w:val="24"/>
        </w:rPr>
        <w:t xml:space="preserve"> Täiendavad kohustused</w:t>
      </w:r>
      <w:r w:rsidR="00B90C2E">
        <w:rPr>
          <w:rFonts w:ascii="Times New Roman" w:hAnsi="Times New Roman"/>
          <w:sz w:val="24"/>
        </w:rPr>
        <w:t xml:space="preserve"> seoses sisseveoõigusega</w:t>
      </w:r>
      <w:r w:rsidR="0098278C">
        <w:rPr>
          <w:rFonts w:ascii="Times New Roman" w:hAnsi="Times New Roman"/>
          <w:sz w:val="24"/>
        </w:rPr>
        <w:t xml:space="preserve"> lisanduvad</w:t>
      </w:r>
      <w:r w:rsidR="00B90C2E">
        <w:rPr>
          <w:rFonts w:ascii="Times New Roman" w:hAnsi="Times New Roman"/>
          <w:sz w:val="24"/>
        </w:rPr>
        <w:t xml:space="preserve"> lisaks haiglaapteegiteenuse osutamise tegevusloa omajale ka pädevale isikule (vt RavS </w:t>
      </w:r>
      <w:r w:rsidR="00B90C2E" w:rsidRPr="00C1560C">
        <w:rPr>
          <w:rFonts w:ascii="Times New Roman" w:hAnsi="Times New Roman"/>
          <w:bCs/>
          <w:sz w:val="24"/>
          <w:lang w:eastAsia="et-EE"/>
        </w:rPr>
        <w:t xml:space="preserve">§ 54 lõike </w:t>
      </w:r>
      <w:r w:rsidR="00B90C2E">
        <w:rPr>
          <w:rFonts w:ascii="Times New Roman" w:hAnsi="Times New Roman"/>
          <w:bCs/>
          <w:sz w:val="24"/>
          <w:lang w:eastAsia="et-EE"/>
        </w:rPr>
        <w:t>5</w:t>
      </w:r>
      <w:r w:rsidR="00B90C2E" w:rsidRPr="00C1560C">
        <w:rPr>
          <w:rFonts w:ascii="Times New Roman" w:hAnsi="Times New Roman"/>
          <w:bCs/>
          <w:sz w:val="24"/>
          <w:lang w:eastAsia="et-EE"/>
        </w:rPr>
        <w:t xml:space="preserve"> muudatust ja selle selgitust</w:t>
      </w:r>
      <w:r w:rsidR="00B90C2E">
        <w:rPr>
          <w:rFonts w:ascii="Times New Roman" w:hAnsi="Times New Roman"/>
          <w:bCs/>
          <w:sz w:val="24"/>
          <w:lang w:eastAsia="et-EE"/>
        </w:rPr>
        <w:t>).</w:t>
      </w:r>
    </w:p>
    <w:p w14:paraId="312BC2AA" w14:textId="77777777" w:rsidR="00714226" w:rsidRDefault="00714226" w:rsidP="0097276E">
      <w:pPr>
        <w:rPr>
          <w:rFonts w:ascii="Times New Roman" w:hAnsi="Times New Roman"/>
          <w:bCs/>
          <w:sz w:val="24"/>
          <w:lang w:eastAsia="et-EE"/>
        </w:rPr>
      </w:pPr>
    </w:p>
    <w:p w14:paraId="342BD1B0" w14:textId="34AFCC9E" w:rsidR="00714226" w:rsidRDefault="00714226" w:rsidP="0097276E">
      <w:pPr>
        <w:rPr>
          <w:rFonts w:ascii="Times New Roman" w:hAnsi="Times New Roman"/>
          <w:bCs/>
          <w:sz w:val="24"/>
          <w:lang w:eastAsia="et-EE"/>
        </w:rPr>
      </w:pPr>
      <w:r>
        <w:rPr>
          <w:rFonts w:ascii="Times New Roman" w:hAnsi="Times New Roman"/>
          <w:bCs/>
          <w:sz w:val="24"/>
          <w:lang w:eastAsia="et-EE"/>
        </w:rPr>
        <w:t xml:space="preserve">RavS </w:t>
      </w:r>
      <w:r w:rsidRPr="00DD2EFA">
        <w:rPr>
          <w:rFonts w:ascii="Times New Roman" w:hAnsi="Times New Roman"/>
          <w:bCs/>
          <w:sz w:val="24"/>
          <w:lang w:eastAsia="et-EE"/>
        </w:rPr>
        <w:t>§</w:t>
      </w:r>
      <w:r>
        <w:rPr>
          <w:rFonts w:ascii="Times New Roman" w:hAnsi="Times New Roman"/>
          <w:bCs/>
          <w:sz w:val="24"/>
          <w:lang w:eastAsia="et-EE"/>
        </w:rPr>
        <w:t xml:space="preserve"> 5 lõike 2 alusel laienevad ravimite kohta käivad nõuded ka ravimite valmistamiseks mõeldud toimeainetele, mistõttu on kavandatava muudatuse alusel võimalik haiglaapteegil ka neid sisse vedada.</w:t>
      </w:r>
    </w:p>
    <w:p w14:paraId="5177675E" w14:textId="77777777" w:rsidR="00771635" w:rsidRDefault="00771635" w:rsidP="0097276E">
      <w:pPr>
        <w:rPr>
          <w:rFonts w:ascii="Times New Roman" w:hAnsi="Times New Roman"/>
          <w:bCs/>
          <w:sz w:val="24"/>
          <w:lang w:eastAsia="et-EE"/>
        </w:rPr>
      </w:pPr>
    </w:p>
    <w:p w14:paraId="76345E74" w14:textId="4916EB4A" w:rsidR="00771635" w:rsidRPr="00DD2EFA" w:rsidRDefault="00771635" w:rsidP="00771635">
      <w:pPr>
        <w:rPr>
          <w:rFonts w:ascii="Times New Roman" w:hAnsi="Times New Roman"/>
          <w:bCs/>
          <w:sz w:val="24"/>
          <w:lang w:eastAsia="et-EE"/>
        </w:rPr>
      </w:pPr>
      <w:r>
        <w:rPr>
          <w:rFonts w:ascii="Times New Roman" w:hAnsi="Times New Roman"/>
          <w:bCs/>
          <w:sz w:val="24"/>
          <w:lang w:eastAsia="et-EE"/>
        </w:rPr>
        <w:t>H</w:t>
      </w:r>
      <w:r w:rsidRPr="00DD2EFA">
        <w:rPr>
          <w:rFonts w:ascii="Times New Roman" w:hAnsi="Times New Roman"/>
          <w:bCs/>
          <w:sz w:val="24"/>
          <w:lang w:eastAsia="et-EE"/>
        </w:rPr>
        <w:t xml:space="preserve">aiglaapteegis </w:t>
      </w:r>
      <w:r>
        <w:rPr>
          <w:rFonts w:ascii="Times New Roman" w:hAnsi="Times New Roman"/>
          <w:bCs/>
          <w:sz w:val="24"/>
          <w:lang w:eastAsia="et-EE"/>
        </w:rPr>
        <w:t xml:space="preserve">on </w:t>
      </w:r>
      <w:r w:rsidRPr="00DD2EFA">
        <w:rPr>
          <w:rFonts w:ascii="Times New Roman" w:hAnsi="Times New Roman"/>
          <w:bCs/>
          <w:sz w:val="24"/>
          <w:lang w:eastAsia="et-EE"/>
        </w:rPr>
        <w:t xml:space="preserve">ravimite käitlemise tingimused </w:t>
      </w:r>
      <w:r>
        <w:rPr>
          <w:rFonts w:ascii="Times New Roman" w:hAnsi="Times New Roman"/>
          <w:bCs/>
          <w:sz w:val="24"/>
          <w:lang w:eastAsia="et-EE"/>
        </w:rPr>
        <w:t xml:space="preserve">valdavas osas </w:t>
      </w:r>
      <w:r w:rsidRPr="00DD2EFA">
        <w:rPr>
          <w:rFonts w:ascii="Times New Roman" w:hAnsi="Times New Roman"/>
          <w:bCs/>
          <w:sz w:val="24"/>
          <w:lang w:eastAsia="et-EE"/>
        </w:rPr>
        <w:t>juba täidetud. Haiglaapteek ei osale tavapärases ravimite turust</w:t>
      </w:r>
      <w:r w:rsidR="00FF4E55">
        <w:rPr>
          <w:rFonts w:ascii="Times New Roman" w:hAnsi="Times New Roman"/>
          <w:bCs/>
          <w:sz w:val="24"/>
          <w:lang w:eastAsia="et-EE"/>
        </w:rPr>
        <w:t>ami</w:t>
      </w:r>
      <w:r w:rsidRPr="00DD2EFA">
        <w:rPr>
          <w:rFonts w:ascii="Times New Roman" w:hAnsi="Times New Roman"/>
          <w:bCs/>
          <w:sz w:val="24"/>
          <w:lang w:eastAsia="et-EE"/>
        </w:rPr>
        <w:t>s</w:t>
      </w:r>
      <w:r w:rsidR="00B60492">
        <w:rPr>
          <w:rFonts w:ascii="Times New Roman" w:hAnsi="Times New Roman"/>
          <w:bCs/>
          <w:sz w:val="24"/>
          <w:lang w:eastAsia="et-EE"/>
        </w:rPr>
        <w:t xml:space="preserve">e </w:t>
      </w:r>
      <w:r w:rsidRPr="00DD2EFA">
        <w:rPr>
          <w:rFonts w:ascii="Times New Roman" w:hAnsi="Times New Roman"/>
          <w:bCs/>
          <w:sz w:val="24"/>
          <w:lang w:eastAsia="et-EE"/>
        </w:rPr>
        <w:t xml:space="preserve">ahelas, vaid täidab RavS § 30 lõikes 4 sätestatud ülesandeid. Haiglaapteegist ravimite väljastamisele kohaldub endiselt haiglaapteegist ravimite väljastamise regulatsioon. </w:t>
      </w:r>
    </w:p>
    <w:p w14:paraId="066ECF3B" w14:textId="47CE6983" w:rsidR="00771635" w:rsidRPr="00444DFE" w:rsidRDefault="00771635" w:rsidP="0097276E">
      <w:pPr>
        <w:rPr>
          <w:rFonts w:ascii="Times New Roman" w:hAnsi="Times New Roman"/>
          <w:sz w:val="24"/>
        </w:rPr>
        <w:sectPr w:rsidR="00771635" w:rsidRPr="00444DFE" w:rsidSect="00E70B8A">
          <w:type w:val="continuous"/>
          <w:pgSz w:w="11906" w:h="16838"/>
          <w:pgMar w:top="1418" w:right="680" w:bottom="1418" w:left="1701" w:header="680" w:footer="680" w:gutter="0"/>
          <w:cols w:space="708"/>
          <w:formProt w:val="0"/>
          <w:docGrid w:linePitch="360"/>
        </w:sectPr>
      </w:pPr>
    </w:p>
    <w:p w14:paraId="57A6CEA6" w14:textId="77777777" w:rsidR="00016E51" w:rsidRDefault="00016E51" w:rsidP="00444DFE">
      <w:pPr>
        <w:rPr>
          <w:rFonts w:ascii="Times New Roman" w:hAnsi="Times New Roman"/>
          <w:b/>
          <w:bCs/>
          <w:sz w:val="24"/>
        </w:rPr>
      </w:pPr>
      <w:bookmarkStart w:id="0" w:name="_Hlk164428862"/>
    </w:p>
    <w:p w14:paraId="444C5F9B" w14:textId="400B66C5" w:rsidR="00E222D6" w:rsidRDefault="00EE1FE5" w:rsidP="00444DFE">
      <w:pPr>
        <w:rPr>
          <w:rFonts w:ascii="Times New Roman" w:hAnsi="Times New Roman"/>
          <w:sz w:val="24"/>
        </w:rPr>
      </w:pPr>
      <w:r w:rsidRPr="00444DFE">
        <w:rPr>
          <w:rFonts w:ascii="Times New Roman" w:hAnsi="Times New Roman"/>
          <w:b/>
          <w:bCs/>
          <w:sz w:val="24"/>
        </w:rPr>
        <w:t>Punktiga 2</w:t>
      </w:r>
      <w:r w:rsidRPr="00444DFE">
        <w:rPr>
          <w:rFonts w:ascii="Times New Roman" w:hAnsi="Times New Roman"/>
          <w:sz w:val="24"/>
        </w:rPr>
        <w:t xml:space="preserve"> </w:t>
      </w:r>
      <w:r w:rsidR="00F04CB4" w:rsidRPr="00F04CB4">
        <w:rPr>
          <w:rFonts w:ascii="Times New Roman" w:hAnsi="Times New Roman"/>
          <w:sz w:val="24"/>
        </w:rPr>
        <w:t xml:space="preserve">täiendatakse haiglaapteegi pädeva isiku kohustusi juhtudeks, kui haiglaapteegi tegevusloa omaja veab ravimeid sisse. </w:t>
      </w:r>
      <w:r w:rsidR="001E27F7" w:rsidRPr="00DD2EFA">
        <w:rPr>
          <w:rFonts w:ascii="Times New Roman" w:hAnsi="Times New Roman"/>
          <w:bCs/>
          <w:sz w:val="24"/>
          <w:lang w:eastAsia="et-EE"/>
        </w:rPr>
        <w:t>Paragrahvi 5</w:t>
      </w:r>
      <w:r w:rsidR="001E27F7">
        <w:rPr>
          <w:rFonts w:ascii="Times New Roman" w:hAnsi="Times New Roman"/>
          <w:bCs/>
          <w:sz w:val="24"/>
          <w:lang w:eastAsia="et-EE"/>
        </w:rPr>
        <w:t>4</w:t>
      </w:r>
      <w:r w:rsidR="001E27F7" w:rsidRPr="00DD2EFA">
        <w:rPr>
          <w:rFonts w:ascii="Times New Roman" w:hAnsi="Times New Roman"/>
          <w:bCs/>
          <w:sz w:val="24"/>
          <w:lang w:eastAsia="et-EE"/>
        </w:rPr>
        <w:t xml:space="preserve"> </w:t>
      </w:r>
      <w:r w:rsidR="001E27F7">
        <w:rPr>
          <w:rFonts w:ascii="Times New Roman" w:hAnsi="Times New Roman"/>
          <w:bCs/>
          <w:sz w:val="24"/>
          <w:lang w:eastAsia="et-EE"/>
        </w:rPr>
        <w:t xml:space="preserve">lõike 5 </w:t>
      </w:r>
      <w:r w:rsidR="001E27F7" w:rsidRPr="00DD2EFA">
        <w:rPr>
          <w:rFonts w:ascii="Times New Roman" w:hAnsi="Times New Roman"/>
          <w:bCs/>
          <w:sz w:val="24"/>
          <w:lang w:eastAsia="et-EE"/>
        </w:rPr>
        <w:t>täiendamine  on seotud RavS § 18 lõike</w:t>
      </w:r>
      <w:r w:rsidR="006D0C6D">
        <w:rPr>
          <w:rFonts w:ascii="Times New Roman" w:hAnsi="Times New Roman"/>
          <w:bCs/>
          <w:sz w:val="24"/>
          <w:lang w:eastAsia="et-EE"/>
        </w:rPr>
        <w:t> </w:t>
      </w:r>
      <w:r w:rsidR="001E27F7" w:rsidRPr="00DD2EFA">
        <w:rPr>
          <w:rFonts w:ascii="Times New Roman" w:hAnsi="Times New Roman"/>
          <w:bCs/>
          <w:sz w:val="24"/>
          <w:lang w:eastAsia="et-EE"/>
        </w:rPr>
        <w:t>1 täiendamisega punktiga 4</w:t>
      </w:r>
      <w:r w:rsidR="001E27F7" w:rsidRPr="00DD2EFA">
        <w:rPr>
          <w:rFonts w:ascii="Times New Roman" w:hAnsi="Times New Roman"/>
          <w:bCs/>
          <w:sz w:val="24"/>
          <w:vertAlign w:val="superscript"/>
          <w:lang w:eastAsia="et-EE"/>
        </w:rPr>
        <w:t>2</w:t>
      </w:r>
      <w:r w:rsidR="001E27F7" w:rsidRPr="00DD2EFA">
        <w:rPr>
          <w:rFonts w:ascii="Times New Roman" w:hAnsi="Times New Roman"/>
          <w:bCs/>
          <w:sz w:val="24"/>
          <w:lang w:eastAsia="et-EE"/>
        </w:rPr>
        <w:t>, millega antakse haiglaapteekidele ravimite sisseveo õigus.</w:t>
      </w:r>
      <w:r w:rsidR="00033C31">
        <w:rPr>
          <w:rFonts w:ascii="Times New Roman" w:hAnsi="Times New Roman"/>
          <w:bCs/>
          <w:sz w:val="24"/>
          <w:lang w:eastAsia="et-EE"/>
        </w:rPr>
        <w:t xml:space="preserve"> </w:t>
      </w:r>
      <w:r w:rsidR="005F0B07">
        <w:rPr>
          <w:rFonts w:ascii="Times New Roman" w:hAnsi="Times New Roman"/>
          <w:sz w:val="24"/>
        </w:rPr>
        <w:t>Kui haigla</w:t>
      </w:r>
      <w:r w:rsidR="00C56ACF">
        <w:rPr>
          <w:rFonts w:ascii="Times New Roman" w:hAnsi="Times New Roman"/>
          <w:sz w:val="24"/>
        </w:rPr>
        <w:t>apteek veab ravimeid sisse</w:t>
      </w:r>
      <w:r w:rsidR="00B324DB">
        <w:rPr>
          <w:rFonts w:ascii="Times New Roman" w:hAnsi="Times New Roman"/>
          <w:sz w:val="24"/>
        </w:rPr>
        <w:t>,</w:t>
      </w:r>
      <w:r w:rsidR="00F04CB4" w:rsidRPr="00F04CB4">
        <w:rPr>
          <w:rFonts w:ascii="Times New Roman" w:hAnsi="Times New Roman"/>
          <w:sz w:val="24"/>
        </w:rPr>
        <w:t xml:space="preserve"> peab haiglaapteegi tegevusloa omaja määratud pädev isik sarnaselt hulgimüügi tegevusloa omaja määratud pädeva isikuga </w:t>
      </w:r>
      <w:r w:rsidR="001A63C2">
        <w:rPr>
          <w:rFonts w:ascii="Times New Roman" w:hAnsi="Times New Roman"/>
          <w:sz w:val="24"/>
        </w:rPr>
        <w:t xml:space="preserve">tegema kindlaks, kas ravimite transportimisel on järgitud säilitustingimusi </w:t>
      </w:r>
      <w:r w:rsidR="00D41F81">
        <w:rPr>
          <w:rFonts w:ascii="Times New Roman" w:hAnsi="Times New Roman"/>
          <w:sz w:val="24"/>
        </w:rPr>
        <w:t>ning</w:t>
      </w:r>
      <w:r w:rsidR="00664C52">
        <w:rPr>
          <w:rFonts w:ascii="Times New Roman" w:hAnsi="Times New Roman"/>
          <w:sz w:val="24"/>
        </w:rPr>
        <w:t xml:space="preserve"> kas pakend on nõuetekohane ja vastab müügiloale. </w:t>
      </w:r>
    </w:p>
    <w:bookmarkEnd w:id="0"/>
    <w:p w14:paraId="36FDA2AC" w14:textId="77777777" w:rsidR="00EE1FE5" w:rsidRPr="00A4236C" w:rsidRDefault="00EE1FE5" w:rsidP="00EE1FE5">
      <w:pPr>
        <w:rPr>
          <w:rFonts w:ascii="Times New Roman" w:hAnsi="Times New Roman"/>
          <w:bCs/>
          <w:sz w:val="24"/>
          <w:lang w:eastAsia="et-EE"/>
        </w:rPr>
      </w:pPr>
    </w:p>
    <w:p w14:paraId="7733765F" w14:textId="3DAD3125" w:rsidR="00EE1FE5" w:rsidRDefault="00F04CB4" w:rsidP="00EE1FE5">
      <w:pPr>
        <w:rPr>
          <w:rFonts w:ascii="Times New Roman" w:hAnsi="Times New Roman"/>
          <w:bCs/>
          <w:sz w:val="24"/>
          <w:lang w:eastAsia="et-EE"/>
        </w:rPr>
      </w:pPr>
      <w:r>
        <w:rPr>
          <w:rFonts w:ascii="Times New Roman" w:hAnsi="Times New Roman"/>
          <w:bCs/>
          <w:sz w:val="24"/>
          <w:lang w:eastAsia="et-EE"/>
        </w:rPr>
        <w:lastRenderedPageBreak/>
        <w:t>N</w:t>
      </w:r>
      <w:r w:rsidR="00EE1FE5" w:rsidRPr="00DD2EFA">
        <w:rPr>
          <w:rFonts w:ascii="Times New Roman" w:hAnsi="Times New Roman"/>
          <w:bCs/>
          <w:sz w:val="24"/>
          <w:lang w:eastAsia="et-EE"/>
        </w:rPr>
        <w:t>õuded haiglaapteekidele on kehtestatud sotsiaalministri 17. veebruari 2005. a määrusega nr 24</w:t>
      </w:r>
      <w:r w:rsidR="00AB770D">
        <w:rPr>
          <w:rFonts w:ascii="Times New Roman" w:hAnsi="Times New Roman"/>
          <w:bCs/>
          <w:sz w:val="24"/>
          <w:lang w:eastAsia="et-EE"/>
        </w:rPr>
        <w:t xml:space="preserve"> „Apteegiteenuse osutamise tingimuse</w:t>
      </w:r>
      <w:r w:rsidR="003B13E4">
        <w:rPr>
          <w:rFonts w:ascii="Times New Roman" w:hAnsi="Times New Roman"/>
          <w:bCs/>
          <w:sz w:val="24"/>
          <w:lang w:eastAsia="et-EE"/>
        </w:rPr>
        <w:t>d ja kord“</w:t>
      </w:r>
      <w:r w:rsidR="00D41F81">
        <w:rPr>
          <w:rFonts w:ascii="Times New Roman" w:hAnsi="Times New Roman"/>
          <w:bCs/>
          <w:sz w:val="24"/>
          <w:lang w:eastAsia="et-EE"/>
        </w:rPr>
        <w:t>.</w:t>
      </w:r>
      <w:r w:rsidR="003B13E4">
        <w:rPr>
          <w:rStyle w:val="Allmrkuseviide"/>
          <w:rFonts w:ascii="Times New Roman" w:hAnsi="Times New Roman"/>
          <w:bCs/>
          <w:sz w:val="24"/>
          <w:lang w:eastAsia="et-EE"/>
        </w:rPr>
        <w:footnoteReference w:id="8"/>
      </w:r>
      <w:r w:rsidR="00EE1FE5" w:rsidRPr="00DD2EFA">
        <w:rPr>
          <w:rFonts w:ascii="Times New Roman" w:hAnsi="Times New Roman"/>
          <w:bCs/>
          <w:sz w:val="24"/>
          <w:lang w:eastAsia="et-EE"/>
        </w:rPr>
        <w:t xml:space="preserve"> Haiglaapteek on haigla struktuuriüksus ja haiglaapteegil ei ole ravimite jaemüügi õigust</w:t>
      </w:r>
      <w:r>
        <w:rPr>
          <w:rFonts w:ascii="Times New Roman" w:hAnsi="Times New Roman"/>
          <w:bCs/>
          <w:sz w:val="24"/>
          <w:lang w:eastAsia="et-EE"/>
        </w:rPr>
        <w:t xml:space="preserve"> </w:t>
      </w:r>
      <w:r w:rsidR="00FD10A7" w:rsidRPr="000D77A2">
        <w:rPr>
          <w:rFonts w:ascii="Times New Roman" w:hAnsi="Times New Roman"/>
          <w:bCs/>
          <w:sz w:val="24"/>
          <w:lang w:eastAsia="et-EE"/>
        </w:rPr>
        <w:t>(RavS §</w:t>
      </w:r>
      <w:r w:rsidR="000D77A2" w:rsidRPr="000D77A2">
        <w:rPr>
          <w:rFonts w:ascii="Times New Roman" w:hAnsi="Times New Roman"/>
          <w:sz w:val="24"/>
        </w:rPr>
        <w:t xml:space="preserve"> 30 lg 6)</w:t>
      </w:r>
      <w:r w:rsidR="008D38CF">
        <w:rPr>
          <w:rFonts w:ascii="Times New Roman" w:hAnsi="Times New Roman"/>
          <w:bCs/>
          <w:sz w:val="24"/>
          <w:lang w:eastAsia="et-EE"/>
        </w:rPr>
        <w:t>,</w:t>
      </w:r>
      <w:r w:rsidDel="008D38CF">
        <w:rPr>
          <w:rFonts w:ascii="Times New Roman" w:hAnsi="Times New Roman"/>
          <w:bCs/>
          <w:sz w:val="24"/>
          <w:lang w:eastAsia="et-EE"/>
        </w:rPr>
        <w:t xml:space="preserve"> </w:t>
      </w:r>
      <w:r>
        <w:rPr>
          <w:rFonts w:ascii="Times New Roman" w:hAnsi="Times New Roman"/>
          <w:bCs/>
          <w:sz w:val="24"/>
          <w:lang w:eastAsia="et-EE"/>
        </w:rPr>
        <w:t xml:space="preserve">sisseveoõiguse andmisega ei kaasne </w:t>
      </w:r>
      <w:r w:rsidR="008D38CF">
        <w:rPr>
          <w:rFonts w:ascii="Times New Roman" w:hAnsi="Times New Roman"/>
          <w:bCs/>
          <w:sz w:val="24"/>
          <w:lang w:eastAsia="et-EE"/>
        </w:rPr>
        <w:t xml:space="preserve"> </w:t>
      </w:r>
      <w:r>
        <w:rPr>
          <w:rFonts w:ascii="Times New Roman" w:hAnsi="Times New Roman"/>
          <w:bCs/>
          <w:sz w:val="24"/>
          <w:lang w:eastAsia="et-EE"/>
        </w:rPr>
        <w:t>hulgimüügiõigust</w:t>
      </w:r>
      <w:r w:rsidR="00CB3E60">
        <w:rPr>
          <w:rFonts w:ascii="Times New Roman" w:hAnsi="Times New Roman"/>
          <w:bCs/>
          <w:sz w:val="24"/>
          <w:lang w:eastAsia="et-EE"/>
        </w:rPr>
        <w:t>. Haiglaapteek ei saa</w:t>
      </w:r>
      <w:r w:rsidR="00EE1FE5" w:rsidRPr="00DD2EFA" w:rsidDel="005D768A">
        <w:rPr>
          <w:rFonts w:ascii="Times New Roman" w:hAnsi="Times New Roman"/>
          <w:bCs/>
          <w:sz w:val="24"/>
          <w:lang w:eastAsia="et-EE"/>
        </w:rPr>
        <w:t xml:space="preserve"> </w:t>
      </w:r>
      <w:r w:rsidR="00EE1FE5" w:rsidRPr="00DD2EFA">
        <w:rPr>
          <w:rFonts w:ascii="Times New Roman" w:hAnsi="Times New Roman"/>
          <w:bCs/>
          <w:sz w:val="24"/>
          <w:lang w:eastAsia="et-EE"/>
        </w:rPr>
        <w:t xml:space="preserve">müüa ravimeid üldapteekidele. </w:t>
      </w:r>
      <w:r>
        <w:rPr>
          <w:rFonts w:ascii="Times New Roman" w:hAnsi="Times New Roman"/>
          <w:bCs/>
          <w:sz w:val="24"/>
          <w:lang w:eastAsia="et-EE"/>
        </w:rPr>
        <w:t xml:space="preserve">Seoses ravimite sisseveo õiguse andmisega täiendatakse </w:t>
      </w:r>
      <w:r w:rsidR="00110954">
        <w:rPr>
          <w:rFonts w:ascii="Times New Roman" w:hAnsi="Times New Roman"/>
          <w:bCs/>
          <w:sz w:val="24"/>
          <w:lang w:eastAsia="et-EE"/>
        </w:rPr>
        <w:t xml:space="preserve">apteegiteenuse osutamise tingimuste ja korra </w:t>
      </w:r>
      <w:r>
        <w:rPr>
          <w:rFonts w:ascii="Times New Roman" w:hAnsi="Times New Roman"/>
          <w:bCs/>
          <w:sz w:val="24"/>
          <w:lang w:eastAsia="et-EE"/>
        </w:rPr>
        <w:t xml:space="preserve">määruses siseveoga kaasnevaid kontrolli, arvestuse ja aruandluse </w:t>
      </w:r>
      <w:r w:rsidR="00D41F81">
        <w:rPr>
          <w:rFonts w:ascii="Times New Roman" w:hAnsi="Times New Roman"/>
          <w:bCs/>
          <w:sz w:val="24"/>
          <w:lang w:eastAsia="et-EE"/>
        </w:rPr>
        <w:t>nõudeid</w:t>
      </w:r>
      <w:r>
        <w:rPr>
          <w:rFonts w:ascii="Times New Roman" w:hAnsi="Times New Roman"/>
          <w:bCs/>
          <w:sz w:val="24"/>
          <w:lang w:eastAsia="et-EE"/>
        </w:rPr>
        <w:t xml:space="preserve">. Samuti on vajalik teha muudatusi </w:t>
      </w:r>
      <w:r w:rsidR="004D21C3">
        <w:rPr>
          <w:rFonts w:ascii="Times New Roman" w:hAnsi="Times New Roman"/>
          <w:bCs/>
          <w:sz w:val="24"/>
          <w:lang w:eastAsia="et-EE"/>
        </w:rPr>
        <w:t xml:space="preserve">sotsiaalministri </w:t>
      </w:r>
      <w:r w:rsidR="001C557E">
        <w:rPr>
          <w:rFonts w:ascii="Times New Roman" w:hAnsi="Times New Roman"/>
          <w:bCs/>
          <w:sz w:val="24"/>
          <w:lang w:eastAsia="et-EE"/>
        </w:rPr>
        <w:t>18. mai 2005. a määruses nr 73</w:t>
      </w:r>
      <w:r w:rsidR="00C156F2">
        <w:rPr>
          <w:rFonts w:ascii="Times New Roman" w:hAnsi="Times New Roman"/>
          <w:bCs/>
          <w:sz w:val="24"/>
          <w:lang w:eastAsia="et-EE"/>
        </w:rPr>
        <w:t xml:space="preserve"> „Narkootiliste ja psühhotroopsete ainete nimekirjad ja nende ainete meditsiinilisel ja teaduslikul eesmärgil käitlemine“</w:t>
      </w:r>
      <w:r w:rsidR="00180F91">
        <w:rPr>
          <w:rStyle w:val="Allmrkuseviide"/>
          <w:rFonts w:ascii="Times New Roman" w:hAnsi="Times New Roman"/>
          <w:bCs/>
          <w:sz w:val="24"/>
          <w:lang w:eastAsia="et-EE"/>
        </w:rPr>
        <w:footnoteReference w:id="9"/>
      </w:r>
      <w:r w:rsidR="001C557E">
        <w:rPr>
          <w:rFonts w:ascii="Times New Roman" w:hAnsi="Times New Roman"/>
          <w:bCs/>
          <w:sz w:val="24"/>
          <w:lang w:eastAsia="et-EE"/>
        </w:rPr>
        <w:t xml:space="preserve"> </w:t>
      </w:r>
      <w:r w:rsidR="005D768A">
        <w:rPr>
          <w:rFonts w:ascii="Times New Roman" w:hAnsi="Times New Roman"/>
          <w:bCs/>
          <w:sz w:val="24"/>
          <w:lang w:eastAsia="et-EE"/>
        </w:rPr>
        <w:t xml:space="preserve">ja  </w:t>
      </w:r>
      <w:r w:rsidR="00B14206">
        <w:rPr>
          <w:rFonts w:ascii="Times New Roman" w:hAnsi="Times New Roman"/>
          <w:bCs/>
          <w:sz w:val="24"/>
          <w:lang w:eastAsia="et-EE"/>
        </w:rPr>
        <w:t xml:space="preserve">terviseministri 15. veebruari 2024. a määruses nr </w:t>
      </w:r>
      <w:r w:rsidR="00DA753E">
        <w:rPr>
          <w:rFonts w:ascii="Times New Roman" w:hAnsi="Times New Roman"/>
          <w:bCs/>
          <w:sz w:val="24"/>
          <w:lang w:eastAsia="et-EE"/>
        </w:rPr>
        <w:t>9 „</w:t>
      </w:r>
      <w:r w:rsidR="00AC7A0E" w:rsidRPr="00AC7A0E">
        <w:rPr>
          <w:rFonts w:ascii="Times New Roman" w:hAnsi="Times New Roman"/>
          <w:bCs/>
          <w:sz w:val="24"/>
          <w:lang w:eastAsia="et-EE"/>
        </w:rPr>
        <w:t>Ravimiameti eriluba nõudva kauba sisse- ja väljaveo, müügiloata ravimi turustamise loa taotlemise ning ravimite kaasavõtmise ja saatmise tingimused</w:t>
      </w:r>
      <w:r w:rsidR="00AC7A0E">
        <w:rPr>
          <w:rFonts w:ascii="Times New Roman" w:hAnsi="Times New Roman"/>
          <w:bCs/>
          <w:sz w:val="24"/>
          <w:lang w:eastAsia="et-EE"/>
        </w:rPr>
        <w:t>“</w:t>
      </w:r>
      <w:r w:rsidR="00EF0BC9">
        <w:rPr>
          <w:rStyle w:val="Allmrkuseviide"/>
          <w:rFonts w:ascii="Times New Roman" w:hAnsi="Times New Roman"/>
          <w:bCs/>
          <w:sz w:val="24"/>
          <w:lang w:eastAsia="et-EE"/>
        </w:rPr>
        <w:footnoteReference w:id="10"/>
      </w:r>
      <w:r w:rsidR="00AC7A0E">
        <w:rPr>
          <w:rFonts w:ascii="Times New Roman" w:hAnsi="Times New Roman"/>
          <w:bCs/>
          <w:sz w:val="24"/>
          <w:lang w:eastAsia="et-EE"/>
        </w:rPr>
        <w:t>.</w:t>
      </w:r>
    </w:p>
    <w:p w14:paraId="4C7308F9" w14:textId="77777777" w:rsidR="00E222D6" w:rsidRDefault="00E222D6" w:rsidP="00EE1FE5">
      <w:pPr>
        <w:rPr>
          <w:rFonts w:ascii="Times New Roman" w:hAnsi="Times New Roman"/>
          <w:bCs/>
          <w:sz w:val="24"/>
          <w:lang w:eastAsia="et-EE"/>
        </w:rPr>
      </w:pPr>
    </w:p>
    <w:p w14:paraId="6C8EEC6C" w14:textId="31C2B28B" w:rsidR="00E222D6" w:rsidRPr="00C155CA" w:rsidRDefault="00006E08" w:rsidP="00E222D6">
      <w:pPr>
        <w:rPr>
          <w:rFonts w:ascii="Times New Roman" w:hAnsi="Times New Roman"/>
          <w:sz w:val="24"/>
        </w:rPr>
      </w:pPr>
      <w:r>
        <w:rPr>
          <w:rFonts w:ascii="Times New Roman" w:hAnsi="Times New Roman"/>
          <w:sz w:val="24"/>
        </w:rPr>
        <w:t xml:space="preserve">Viidatud täiendustest </w:t>
      </w:r>
      <w:r w:rsidR="00C12D98">
        <w:rPr>
          <w:rFonts w:ascii="Times New Roman" w:hAnsi="Times New Roman"/>
          <w:sz w:val="24"/>
        </w:rPr>
        <w:t>tulenevalt tuleb</w:t>
      </w:r>
      <w:r w:rsidR="00E222D6">
        <w:rPr>
          <w:rFonts w:ascii="Times New Roman" w:hAnsi="Times New Roman"/>
          <w:sz w:val="24"/>
        </w:rPr>
        <w:t xml:space="preserve"> ravimite sisseveol </w:t>
      </w:r>
      <w:r w:rsidR="00D41F81">
        <w:rPr>
          <w:rFonts w:ascii="Times New Roman" w:hAnsi="Times New Roman"/>
          <w:sz w:val="24"/>
        </w:rPr>
        <w:t xml:space="preserve">ja </w:t>
      </w:r>
      <w:r w:rsidR="00E222D6">
        <w:rPr>
          <w:rFonts w:ascii="Times New Roman" w:hAnsi="Times New Roman"/>
          <w:sz w:val="24"/>
        </w:rPr>
        <w:t>apteeki vast</w:t>
      </w:r>
      <w:r w:rsidR="00D41F81">
        <w:rPr>
          <w:rFonts w:ascii="Times New Roman" w:hAnsi="Times New Roman"/>
          <w:sz w:val="24"/>
        </w:rPr>
        <w:t>u</w:t>
      </w:r>
      <w:r w:rsidR="00E222D6">
        <w:rPr>
          <w:rFonts w:ascii="Times New Roman" w:hAnsi="Times New Roman"/>
          <w:sz w:val="24"/>
        </w:rPr>
        <w:t xml:space="preserve">võtmisel </w:t>
      </w:r>
      <w:r w:rsidR="00C12D98">
        <w:rPr>
          <w:rFonts w:ascii="Times New Roman" w:hAnsi="Times New Roman"/>
          <w:sz w:val="24"/>
        </w:rPr>
        <w:t>kontrollida</w:t>
      </w:r>
      <w:r w:rsidR="00E222D6" w:rsidRPr="00F04CB4">
        <w:rPr>
          <w:rFonts w:ascii="Times New Roman" w:hAnsi="Times New Roman"/>
          <w:sz w:val="24"/>
        </w:rPr>
        <w:t>, kas sisseveetavad ravimid vastavad RavS-</w:t>
      </w:r>
      <w:r w:rsidR="00D41F81">
        <w:rPr>
          <w:rFonts w:ascii="Times New Roman" w:hAnsi="Times New Roman"/>
          <w:sz w:val="24"/>
        </w:rPr>
        <w:t>i</w:t>
      </w:r>
      <w:r w:rsidR="00E222D6" w:rsidRPr="00F04CB4">
        <w:rPr>
          <w:rFonts w:ascii="Times New Roman" w:hAnsi="Times New Roman"/>
          <w:sz w:val="24"/>
        </w:rPr>
        <w:t>s ja selle alusel kehtestatud õigusaktides sätestatud nõuetele, teavit</w:t>
      </w:r>
      <w:r w:rsidR="00D41F81">
        <w:rPr>
          <w:rFonts w:ascii="Times New Roman" w:hAnsi="Times New Roman"/>
          <w:sz w:val="24"/>
        </w:rPr>
        <w:t>ada</w:t>
      </w:r>
      <w:r w:rsidR="00E222D6" w:rsidRPr="00F04CB4">
        <w:rPr>
          <w:rFonts w:ascii="Times New Roman" w:hAnsi="Times New Roman"/>
          <w:sz w:val="24"/>
        </w:rPr>
        <w:t xml:space="preserve"> Ravimiametit ravimite sisseveost ja väljaveost, te</w:t>
      </w:r>
      <w:r w:rsidR="00D41F81">
        <w:rPr>
          <w:rFonts w:ascii="Times New Roman" w:hAnsi="Times New Roman"/>
          <w:sz w:val="24"/>
        </w:rPr>
        <w:t>ha</w:t>
      </w:r>
      <w:r w:rsidR="00E222D6" w:rsidRPr="00F04CB4">
        <w:rPr>
          <w:rFonts w:ascii="Times New Roman" w:hAnsi="Times New Roman"/>
          <w:sz w:val="24"/>
        </w:rPr>
        <w:t xml:space="preserve"> ravimite vastuvõtukontrolli</w:t>
      </w:r>
      <w:r w:rsidR="00D41F81">
        <w:rPr>
          <w:rFonts w:ascii="Times New Roman" w:hAnsi="Times New Roman"/>
          <w:sz w:val="24"/>
        </w:rPr>
        <w:t xml:space="preserve">, </w:t>
      </w:r>
      <w:r w:rsidR="00E222D6" w:rsidRPr="00F04CB4">
        <w:rPr>
          <w:rFonts w:ascii="Times New Roman" w:hAnsi="Times New Roman"/>
          <w:sz w:val="24"/>
        </w:rPr>
        <w:t>kontrolli</w:t>
      </w:r>
      <w:r w:rsidR="00D41F81">
        <w:rPr>
          <w:rFonts w:ascii="Times New Roman" w:hAnsi="Times New Roman"/>
          <w:sz w:val="24"/>
        </w:rPr>
        <w:t>d</w:t>
      </w:r>
      <w:r w:rsidR="00E222D6" w:rsidRPr="00F04CB4">
        <w:rPr>
          <w:rFonts w:ascii="Times New Roman" w:hAnsi="Times New Roman"/>
          <w:sz w:val="24"/>
        </w:rPr>
        <w:t>a sisseveetavate ravimite säilit</w:t>
      </w:r>
      <w:r w:rsidR="00D41F81">
        <w:rPr>
          <w:rFonts w:ascii="Times New Roman" w:hAnsi="Times New Roman"/>
          <w:sz w:val="24"/>
        </w:rPr>
        <w:t xml:space="preserve">amise </w:t>
      </w:r>
      <w:r w:rsidR="00E222D6" w:rsidRPr="00F04CB4">
        <w:rPr>
          <w:rFonts w:ascii="Times New Roman" w:hAnsi="Times New Roman"/>
          <w:sz w:val="24"/>
        </w:rPr>
        <w:t>tingimusi ravimi transpor</w:t>
      </w:r>
      <w:r w:rsidR="00D41F81">
        <w:rPr>
          <w:rFonts w:ascii="Times New Roman" w:hAnsi="Times New Roman"/>
          <w:sz w:val="24"/>
        </w:rPr>
        <w:t>timisel</w:t>
      </w:r>
      <w:r w:rsidR="00E222D6" w:rsidRPr="00F04CB4">
        <w:rPr>
          <w:rFonts w:ascii="Times New Roman" w:hAnsi="Times New Roman"/>
          <w:sz w:val="24"/>
        </w:rPr>
        <w:t xml:space="preserve"> ja pida</w:t>
      </w:r>
      <w:r w:rsidR="00D41F81">
        <w:rPr>
          <w:rFonts w:ascii="Times New Roman" w:hAnsi="Times New Roman"/>
          <w:sz w:val="24"/>
        </w:rPr>
        <w:t>d</w:t>
      </w:r>
      <w:r w:rsidR="00E222D6" w:rsidRPr="00F04CB4">
        <w:rPr>
          <w:rFonts w:ascii="Times New Roman" w:hAnsi="Times New Roman"/>
          <w:sz w:val="24"/>
        </w:rPr>
        <w:t xml:space="preserve">a ravimite üle arvestust </w:t>
      </w:r>
      <w:r w:rsidR="00D41F81">
        <w:rPr>
          <w:rFonts w:ascii="Times New Roman" w:hAnsi="Times New Roman"/>
          <w:sz w:val="24"/>
        </w:rPr>
        <w:t>ja</w:t>
      </w:r>
      <w:r w:rsidR="00D41F81" w:rsidRPr="00F04CB4">
        <w:rPr>
          <w:rFonts w:ascii="Times New Roman" w:hAnsi="Times New Roman"/>
          <w:sz w:val="24"/>
        </w:rPr>
        <w:t xml:space="preserve"> </w:t>
      </w:r>
      <w:r w:rsidR="00E222D6" w:rsidRPr="00F04CB4">
        <w:rPr>
          <w:rFonts w:ascii="Times New Roman" w:hAnsi="Times New Roman"/>
          <w:sz w:val="24"/>
        </w:rPr>
        <w:t>taga</w:t>
      </w:r>
      <w:r w:rsidR="00D41F81">
        <w:rPr>
          <w:rFonts w:ascii="Times New Roman" w:hAnsi="Times New Roman"/>
          <w:sz w:val="24"/>
        </w:rPr>
        <w:t>d</w:t>
      </w:r>
      <w:r w:rsidR="00E222D6" w:rsidRPr="00F04CB4">
        <w:rPr>
          <w:rFonts w:ascii="Times New Roman" w:hAnsi="Times New Roman"/>
          <w:sz w:val="24"/>
        </w:rPr>
        <w:t>a aruannete esitami</w:t>
      </w:r>
      <w:r w:rsidR="00D41F81">
        <w:rPr>
          <w:rFonts w:ascii="Times New Roman" w:hAnsi="Times New Roman"/>
          <w:sz w:val="24"/>
        </w:rPr>
        <w:t>n</w:t>
      </w:r>
      <w:r w:rsidR="00E222D6" w:rsidRPr="00F04CB4">
        <w:rPr>
          <w:rFonts w:ascii="Times New Roman" w:hAnsi="Times New Roman"/>
          <w:sz w:val="24"/>
        </w:rPr>
        <w:t>e Ravimiametile. Nimetatud kohustuste täitmine on oluline, et tagada sisseveetavate ravimite vastavus kvaliteedinõuetele ja patsientide ohutus.</w:t>
      </w:r>
      <w:r w:rsidR="00E222D6">
        <w:rPr>
          <w:rFonts w:ascii="Times New Roman" w:hAnsi="Times New Roman"/>
          <w:sz w:val="24"/>
        </w:rPr>
        <w:t xml:space="preserve"> </w:t>
      </w:r>
    </w:p>
    <w:p w14:paraId="43F7C98B" w14:textId="77777777" w:rsidR="00444DFE" w:rsidRPr="00987470" w:rsidRDefault="00444DFE" w:rsidP="0097276E">
      <w:pPr>
        <w:rPr>
          <w:rFonts w:ascii="Times New Roman" w:hAnsi="Times New Roman"/>
          <w:sz w:val="24"/>
        </w:rPr>
      </w:pPr>
    </w:p>
    <w:p w14:paraId="7038B1FD" w14:textId="77777777" w:rsidR="00464E13" w:rsidRDefault="001339A9" w:rsidP="00674399">
      <w:pPr>
        <w:pStyle w:val="Loendilik"/>
        <w:numPr>
          <w:ilvl w:val="0"/>
          <w:numId w:val="5"/>
        </w:numPr>
        <w:rPr>
          <w:rFonts w:ascii="Times New Roman" w:hAnsi="Times New Roman"/>
          <w:b/>
          <w:sz w:val="24"/>
        </w:rPr>
      </w:pPr>
      <w:r w:rsidRPr="00076EA4">
        <w:rPr>
          <w:rFonts w:ascii="Times New Roman" w:hAnsi="Times New Roman"/>
          <w:b/>
          <w:sz w:val="24"/>
        </w:rPr>
        <w:t>Eelnõu terminoloogia</w:t>
      </w:r>
    </w:p>
    <w:p w14:paraId="4A112488" w14:textId="77777777" w:rsidR="002127CD" w:rsidRDefault="002127CD" w:rsidP="002127CD">
      <w:pPr>
        <w:rPr>
          <w:rFonts w:ascii="Times New Roman" w:hAnsi="Times New Roman"/>
          <w:sz w:val="24"/>
          <w:lang w:eastAsia="et-EE"/>
        </w:rPr>
      </w:pPr>
    </w:p>
    <w:p w14:paraId="0EB3455C" w14:textId="77777777" w:rsidR="000A2491" w:rsidRDefault="000A2491" w:rsidP="002127CD">
      <w:pPr>
        <w:rPr>
          <w:rFonts w:ascii="Times New Roman" w:hAnsi="Times New Roman"/>
          <w:sz w:val="24"/>
          <w:lang w:eastAsia="et-EE"/>
        </w:rPr>
        <w:sectPr w:rsidR="000A2491" w:rsidSect="00E70B8A">
          <w:type w:val="continuous"/>
          <w:pgSz w:w="11906" w:h="16838"/>
          <w:pgMar w:top="1418" w:right="680" w:bottom="1418" w:left="1701" w:header="680" w:footer="680" w:gutter="0"/>
          <w:cols w:space="708"/>
          <w:docGrid w:linePitch="360"/>
        </w:sectPr>
      </w:pPr>
    </w:p>
    <w:p w14:paraId="0E7886A2" w14:textId="7A1E87FD" w:rsidR="000A2491" w:rsidRDefault="0010130C" w:rsidP="002127CD">
      <w:pPr>
        <w:rPr>
          <w:rFonts w:ascii="Times New Roman" w:hAnsi="Times New Roman"/>
          <w:sz w:val="24"/>
          <w:lang w:eastAsia="et-EE"/>
        </w:rPr>
        <w:sectPr w:rsidR="000A2491" w:rsidSect="00E70B8A">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Eelnõus ei kasutata uu</w:t>
      </w:r>
      <w:r w:rsidR="008B7816">
        <w:rPr>
          <w:rFonts w:ascii="Times New Roman" w:hAnsi="Times New Roman"/>
          <w:sz w:val="24"/>
          <w:lang w:eastAsia="et-EE"/>
        </w:rPr>
        <w:t>si</w:t>
      </w:r>
      <w:r>
        <w:rPr>
          <w:rFonts w:ascii="Times New Roman" w:hAnsi="Times New Roman"/>
          <w:sz w:val="24"/>
          <w:lang w:eastAsia="et-EE"/>
        </w:rPr>
        <w:t xml:space="preserve"> termin</w:t>
      </w:r>
      <w:r w:rsidR="008B7816">
        <w:rPr>
          <w:rFonts w:ascii="Times New Roman" w:hAnsi="Times New Roman"/>
          <w:sz w:val="24"/>
          <w:lang w:eastAsia="et-EE"/>
        </w:rPr>
        <w:t>eid</w:t>
      </w:r>
      <w:r>
        <w:rPr>
          <w:rFonts w:ascii="Times New Roman" w:hAnsi="Times New Roman"/>
          <w:sz w:val="24"/>
          <w:lang w:eastAsia="et-EE"/>
        </w:rPr>
        <w:t>.</w:t>
      </w:r>
      <w:r w:rsidR="00F87762">
        <w:rPr>
          <w:rFonts w:ascii="Times New Roman" w:hAnsi="Times New Roman"/>
          <w:sz w:val="24"/>
          <w:lang w:eastAsia="et-EE"/>
        </w:rPr>
        <w:t xml:space="preserve"> </w:t>
      </w:r>
    </w:p>
    <w:p w14:paraId="40D1AEC5" w14:textId="77777777" w:rsidR="002127CD" w:rsidRDefault="002127CD" w:rsidP="002127CD">
      <w:pPr>
        <w:rPr>
          <w:rFonts w:ascii="Times New Roman" w:hAnsi="Times New Roman"/>
          <w:sz w:val="24"/>
          <w:lang w:eastAsia="et-EE"/>
        </w:rPr>
      </w:pPr>
    </w:p>
    <w:p w14:paraId="472AA511" w14:textId="77777777" w:rsidR="00065677" w:rsidRPr="001B0C66" w:rsidRDefault="001339A9" w:rsidP="00065677">
      <w:pPr>
        <w:pStyle w:val="Loendilik"/>
        <w:numPr>
          <w:ilvl w:val="0"/>
          <w:numId w:val="5"/>
        </w:numPr>
        <w:rPr>
          <w:rFonts w:ascii="Times New Roman" w:hAnsi="Times New Roman"/>
          <w:sz w:val="24"/>
        </w:rPr>
      </w:pPr>
      <w:r w:rsidRPr="00076EA4">
        <w:rPr>
          <w:rFonts w:ascii="Times New Roman" w:hAnsi="Times New Roman"/>
          <w:b/>
          <w:sz w:val="24"/>
        </w:rPr>
        <w:t>Eelnõu vastavus Euroopa Liidu õigusele</w:t>
      </w:r>
    </w:p>
    <w:p w14:paraId="4A0B4D6C" w14:textId="77777777" w:rsidR="001B0C66" w:rsidRPr="001B0C66" w:rsidRDefault="001B0C66" w:rsidP="001B0C66">
      <w:pPr>
        <w:rPr>
          <w:rFonts w:ascii="Times New Roman" w:hAnsi="Times New Roman"/>
          <w:sz w:val="24"/>
        </w:rPr>
      </w:pPr>
    </w:p>
    <w:p w14:paraId="2EA616AE" w14:textId="77777777" w:rsidR="001B0C66" w:rsidRDefault="001B0C66" w:rsidP="00002D9A">
      <w:pPr>
        <w:rPr>
          <w:rFonts w:ascii="Times New Roman" w:hAnsi="Times New Roman"/>
          <w:sz w:val="24"/>
        </w:rPr>
        <w:sectPr w:rsidR="001B0C66" w:rsidSect="00E70B8A">
          <w:type w:val="continuous"/>
          <w:pgSz w:w="11906" w:h="16838"/>
          <w:pgMar w:top="1418" w:right="680" w:bottom="1418" w:left="1701" w:header="680" w:footer="680" w:gutter="0"/>
          <w:cols w:space="708"/>
          <w:docGrid w:linePitch="360"/>
        </w:sectPr>
      </w:pPr>
    </w:p>
    <w:p w14:paraId="6684F4B9" w14:textId="56D6F88B" w:rsidR="001B0C66" w:rsidRDefault="004053D3" w:rsidP="004053D3">
      <w:pPr>
        <w:rPr>
          <w:rFonts w:ascii="Times New Roman" w:hAnsi="Times New Roman"/>
          <w:sz w:val="24"/>
        </w:rPr>
      </w:pPr>
      <w:r>
        <w:rPr>
          <w:rFonts w:ascii="Times New Roman" w:hAnsi="Times New Roman"/>
          <w:sz w:val="24"/>
        </w:rPr>
        <w:t xml:space="preserve">Eelnõu on </w:t>
      </w:r>
      <w:r w:rsidR="00D57553">
        <w:rPr>
          <w:rFonts w:ascii="Times New Roman" w:hAnsi="Times New Roman"/>
          <w:sz w:val="24"/>
        </w:rPr>
        <w:t xml:space="preserve">puutumuses ega ole vastuolus </w:t>
      </w:r>
      <w:r w:rsidRPr="004053D3">
        <w:rPr>
          <w:rFonts w:ascii="Times New Roman" w:hAnsi="Times New Roman"/>
          <w:sz w:val="24"/>
        </w:rPr>
        <w:t>Euroopa Parlamendi ja nõukogu direktiiv</w:t>
      </w:r>
      <w:r>
        <w:rPr>
          <w:rFonts w:ascii="Times New Roman" w:hAnsi="Times New Roman"/>
          <w:sz w:val="24"/>
        </w:rPr>
        <w:t>iga</w:t>
      </w:r>
      <w:r w:rsidRPr="004053D3">
        <w:rPr>
          <w:rFonts w:ascii="Times New Roman" w:hAnsi="Times New Roman"/>
          <w:sz w:val="24"/>
        </w:rPr>
        <w:t xml:space="preserve"> 2001/83/EÜ</w:t>
      </w:r>
      <w:r w:rsidR="005E7A6B">
        <w:rPr>
          <w:rFonts w:ascii="Times New Roman" w:hAnsi="Times New Roman"/>
          <w:sz w:val="24"/>
        </w:rPr>
        <w:t xml:space="preserve"> ja k</w:t>
      </w:r>
      <w:r>
        <w:rPr>
          <w:rFonts w:ascii="Times New Roman" w:hAnsi="Times New Roman"/>
          <w:sz w:val="24"/>
        </w:rPr>
        <w:t>omisjoni delegeeritud määrusega</w:t>
      </w:r>
      <w:r w:rsidRPr="004053D3">
        <w:rPr>
          <w:rFonts w:ascii="Times New Roman" w:hAnsi="Times New Roman"/>
          <w:sz w:val="24"/>
        </w:rPr>
        <w:t xml:space="preserve"> 2016/161</w:t>
      </w:r>
      <w:r>
        <w:rPr>
          <w:rFonts w:ascii="Times New Roman" w:hAnsi="Times New Roman"/>
          <w:sz w:val="24"/>
        </w:rPr>
        <w:t>.</w:t>
      </w:r>
    </w:p>
    <w:p w14:paraId="459B2B3B" w14:textId="77777777" w:rsidR="00F34036" w:rsidRDefault="00F34036" w:rsidP="004053D3">
      <w:pPr>
        <w:rPr>
          <w:rFonts w:ascii="Times New Roman" w:hAnsi="Times New Roman"/>
          <w:sz w:val="24"/>
        </w:rPr>
      </w:pPr>
    </w:p>
    <w:p w14:paraId="31172E70" w14:textId="107257D4" w:rsidR="00C267E3" w:rsidRDefault="00220077" w:rsidP="004053D3">
      <w:pPr>
        <w:rPr>
          <w:rFonts w:ascii="Times New Roman" w:hAnsi="Times New Roman"/>
          <w:sz w:val="24"/>
        </w:rPr>
      </w:pPr>
      <w:r>
        <w:rPr>
          <w:rFonts w:ascii="Times New Roman" w:hAnsi="Times New Roman"/>
          <w:sz w:val="24"/>
        </w:rPr>
        <w:t xml:space="preserve">Eelnõus </w:t>
      </w:r>
      <w:r w:rsidR="00D41F81">
        <w:rPr>
          <w:rFonts w:ascii="Times New Roman" w:hAnsi="Times New Roman"/>
          <w:sz w:val="24"/>
        </w:rPr>
        <w:t xml:space="preserve">esitatud </w:t>
      </w:r>
      <w:r>
        <w:rPr>
          <w:rFonts w:ascii="Times New Roman" w:hAnsi="Times New Roman"/>
          <w:sz w:val="24"/>
        </w:rPr>
        <w:t>muudatus</w:t>
      </w:r>
      <w:r w:rsidR="00D41F81">
        <w:rPr>
          <w:rFonts w:ascii="Times New Roman" w:hAnsi="Times New Roman"/>
          <w:sz w:val="24"/>
        </w:rPr>
        <w:t>t</w:t>
      </w:r>
      <w:r>
        <w:rPr>
          <w:rFonts w:ascii="Times New Roman" w:hAnsi="Times New Roman"/>
          <w:sz w:val="24"/>
        </w:rPr>
        <w:t xml:space="preserve">est tuleb </w:t>
      </w:r>
      <w:r w:rsidR="00C32008">
        <w:rPr>
          <w:rFonts w:ascii="Times New Roman" w:hAnsi="Times New Roman"/>
          <w:sz w:val="24"/>
        </w:rPr>
        <w:t xml:space="preserve">Euroopa Komisjoni </w:t>
      </w:r>
      <w:r>
        <w:rPr>
          <w:rFonts w:ascii="Times New Roman" w:hAnsi="Times New Roman"/>
          <w:sz w:val="24"/>
        </w:rPr>
        <w:t xml:space="preserve">teavitada </w:t>
      </w:r>
      <w:r w:rsidRPr="00220077">
        <w:rPr>
          <w:rFonts w:ascii="Times New Roman" w:hAnsi="Times New Roman"/>
          <w:sz w:val="24"/>
        </w:rPr>
        <w:t>Euroopa Parlamendi ja nõukogu direktiiv</w:t>
      </w:r>
      <w:r w:rsidR="00D41F81">
        <w:rPr>
          <w:rFonts w:ascii="Times New Roman" w:hAnsi="Times New Roman"/>
          <w:sz w:val="24"/>
        </w:rPr>
        <w:t>i</w:t>
      </w:r>
      <w:r w:rsidRPr="00220077">
        <w:rPr>
          <w:rFonts w:ascii="Times New Roman" w:hAnsi="Times New Roman"/>
          <w:sz w:val="24"/>
        </w:rPr>
        <w:t xml:space="preserve"> (EL) 2015/1535</w:t>
      </w:r>
      <w:r w:rsidR="00C32008">
        <w:rPr>
          <w:rFonts w:ascii="Times New Roman" w:hAnsi="Times New Roman"/>
          <w:sz w:val="24"/>
        </w:rPr>
        <w:t xml:space="preserve"> kohaselt</w:t>
      </w:r>
      <w:r w:rsidR="00F434E2">
        <w:rPr>
          <w:rFonts w:ascii="Times New Roman" w:hAnsi="Times New Roman"/>
          <w:sz w:val="24"/>
        </w:rPr>
        <w:t>. Seega tuleb e</w:t>
      </w:r>
      <w:r w:rsidR="00C17FA7" w:rsidRPr="00992885">
        <w:rPr>
          <w:rFonts w:ascii="Times New Roman" w:hAnsi="Times New Roman"/>
          <w:sz w:val="24"/>
        </w:rPr>
        <w:t>nne seaduse jõustumist</w:t>
      </w:r>
      <w:r w:rsidR="00E56116" w:rsidRPr="00992885">
        <w:rPr>
          <w:rFonts w:ascii="Times New Roman" w:hAnsi="Times New Roman"/>
          <w:sz w:val="24"/>
        </w:rPr>
        <w:t xml:space="preserve"> Sotsiaalministeeriumil </w:t>
      </w:r>
      <w:r w:rsidR="00C17FA7" w:rsidRPr="00992885">
        <w:rPr>
          <w:rFonts w:ascii="Times New Roman" w:hAnsi="Times New Roman"/>
          <w:sz w:val="24"/>
        </w:rPr>
        <w:t>teha läbi</w:t>
      </w:r>
      <w:r w:rsidR="000C5869" w:rsidRPr="00992885">
        <w:rPr>
          <w:rFonts w:ascii="Times New Roman" w:hAnsi="Times New Roman"/>
          <w:sz w:val="24"/>
        </w:rPr>
        <w:t xml:space="preserve"> Euroopa Komisjoni</w:t>
      </w:r>
      <w:r w:rsidR="00C17FA7" w:rsidRPr="00992885">
        <w:rPr>
          <w:rFonts w:ascii="Times New Roman" w:hAnsi="Times New Roman"/>
          <w:sz w:val="24"/>
        </w:rPr>
        <w:t xml:space="preserve"> tehnilise</w:t>
      </w:r>
      <w:r w:rsidR="00EE31FF" w:rsidRPr="00992885">
        <w:rPr>
          <w:rFonts w:ascii="Times New Roman" w:hAnsi="Times New Roman"/>
          <w:sz w:val="24"/>
        </w:rPr>
        <w:t>st</w:t>
      </w:r>
      <w:r w:rsidR="00C17FA7" w:rsidRPr="00992885">
        <w:rPr>
          <w:rFonts w:ascii="Times New Roman" w:hAnsi="Times New Roman"/>
          <w:sz w:val="24"/>
        </w:rPr>
        <w:t xml:space="preserve"> normi</w:t>
      </w:r>
      <w:r w:rsidR="00EE31FF" w:rsidRPr="00992885">
        <w:rPr>
          <w:rFonts w:ascii="Times New Roman" w:hAnsi="Times New Roman"/>
          <w:sz w:val="24"/>
        </w:rPr>
        <w:t>st</w:t>
      </w:r>
      <w:r w:rsidR="00C17FA7" w:rsidRPr="00992885">
        <w:rPr>
          <w:rFonts w:ascii="Times New Roman" w:hAnsi="Times New Roman"/>
          <w:sz w:val="24"/>
        </w:rPr>
        <w:t xml:space="preserve"> teavitamise protseduur.</w:t>
      </w:r>
      <w:r w:rsidR="0052570B">
        <w:rPr>
          <w:rFonts w:ascii="Times New Roman" w:hAnsi="Times New Roman"/>
          <w:sz w:val="24"/>
        </w:rPr>
        <w:t xml:space="preserve"> Vastavalt </w:t>
      </w:r>
      <w:r w:rsidR="009F7A72">
        <w:rPr>
          <w:rFonts w:ascii="Times New Roman" w:hAnsi="Times New Roman"/>
          <w:sz w:val="24"/>
        </w:rPr>
        <w:t>Euroopa Kohtu 11.01.1996</w:t>
      </w:r>
      <w:r w:rsidR="00D41F81">
        <w:rPr>
          <w:rFonts w:ascii="Times New Roman" w:hAnsi="Times New Roman"/>
          <w:sz w:val="24"/>
        </w:rPr>
        <w:t xml:space="preserve"> otsusele</w:t>
      </w:r>
      <w:r w:rsidR="009F7A72">
        <w:rPr>
          <w:rFonts w:ascii="Times New Roman" w:hAnsi="Times New Roman"/>
          <w:sz w:val="24"/>
        </w:rPr>
        <w:t xml:space="preserve"> </w:t>
      </w:r>
      <w:r w:rsidR="00E079AB">
        <w:rPr>
          <w:rFonts w:ascii="Times New Roman" w:hAnsi="Times New Roman"/>
          <w:sz w:val="24"/>
        </w:rPr>
        <w:t xml:space="preserve">kohtuasjas </w:t>
      </w:r>
      <w:r w:rsidR="008C53B7" w:rsidRPr="008C53B7">
        <w:rPr>
          <w:rFonts w:ascii="Times New Roman" w:hAnsi="Times New Roman"/>
          <w:sz w:val="24"/>
        </w:rPr>
        <w:t xml:space="preserve">C-273/94: komisjon </w:t>
      </w:r>
      <w:r w:rsidR="008C53B7" w:rsidRPr="006D0C6D">
        <w:rPr>
          <w:rFonts w:ascii="Times New Roman" w:hAnsi="Times New Roman"/>
          <w:i/>
          <w:iCs/>
          <w:sz w:val="24"/>
        </w:rPr>
        <w:t>vs</w:t>
      </w:r>
      <w:r w:rsidR="006D0C6D">
        <w:rPr>
          <w:rFonts w:ascii="Times New Roman" w:hAnsi="Times New Roman"/>
          <w:sz w:val="24"/>
        </w:rPr>
        <w:t>.</w:t>
      </w:r>
      <w:r w:rsidR="008C53B7" w:rsidRPr="008C53B7">
        <w:rPr>
          <w:rFonts w:ascii="Times New Roman" w:hAnsi="Times New Roman"/>
          <w:sz w:val="24"/>
        </w:rPr>
        <w:t xml:space="preserve"> Madalmaad (EU:C:1996:4, punktid 13–15)</w:t>
      </w:r>
      <w:r w:rsidR="00B22E3B">
        <w:rPr>
          <w:rFonts w:ascii="Times New Roman" w:hAnsi="Times New Roman"/>
          <w:sz w:val="24"/>
        </w:rPr>
        <w:t xml:space="preserve"> </w:t>
      </w:r>
      <w:r w:rsidR="00B22E3B" w:rsidRPr="00B22E3B">
        <w:rPr>
          <w:rFonts w:ascii="Times New Roman" w:hAnsi="Times New Roman"/>
          <w:sz w:val="24"/>
        </w:rPr>
        <w:t>tuleb teavitada ka eeskirjadest, millega liberaliseeritakse teatavatele toodetele kehtivat süsteemi.</w:t>
      </w:r>
      <w:r w:rsidR="00B22E3B">
        <w:rPr>
          <w:rFonts w:ascii="Times New Roman" w:hAnsi="Times New Roman"/>
          <w:sz w:val="24"/>
        </w:rPr>
        <w:t xml:space="preserve"> </w:t>
      </w:r>
      <w:r w:rsidR="009B5C47">
        <w:rPr>
          <w:rFonts w:ascii="Times New Roman" w:hAnsi="Times New Roman"/>
          <w:sz w:val="24"/>
        </w:rPr>
        <w:t>Tulenevalt Vabariigi Valitsuse 23.</w:t>
      </w:r>
      <w:r w:rsidR="00D41F81">
        <w:rPr>
          <w:rFonts w:ascii="Times New Roman" w:hAnsi="Times New Roman"/>
          <w:sz w:val="24"/>
        </w:rPr>
        <w:t xml:space="preserve"> septembri </w:t>
      </w:r>
      <w:r w:rsidR="009B5C47">
        <w:rPr>
          <w:rFonts w:ascii="Times New Roman" w:hAnsi="Times New Roman"/>
          <w:sz w:val="24"/>
        </w:rPr>
        <w:t>2010</w:t>
      </w:r>
      <w:r w:rsidR="00280F5A">
        <w:rPr>
          <w:rFonts w:ascii="Times New Roman" w:hAnsi="Times New Roman"/>
          <w:sz w:val="24"/>
        </w:rPr>
        <w:t>. a määruse nr 140 „</w:t>
      </w:r>
      <w:r w:rsidR="00280F5A" w:rsidRPr="00280F5A">
        <w:rPr>
          <w:rFonts w:ascii="Times New Roman" w:hAnsi="Times New Roman"/>
          <w:sz w:val="24"/>
        </w:rPr>
        <w:t>Kavandatavast tehnilisest normist, infoühiskonna teenusele kehtestatavast nõudest ja teenuse osutamise nõudest teavitamise kord ning teavitamist koordineeriva asutuse määramine</w:t>
      </w:r>
      <w:r w:rsidR="00280F5A">
        <w:rPr>
          <w:rFonts w:ascii="Times New Roman" w:hAnsi="Times New Roman"/>
          <w:sz w:val="24"/>
        </w:rPr>
        <w:t>“</w:t>
      </w:r>
      <w:r w:rsidR="00D3650D">
        <w:rPr>
          <w:rFonts w:ascii="Times New Roman" w:hAnsi="Times New Roman"/>
          <w:sz w:val="24"/>
        </w:rPr>
        <w:t xml:space="preserve"> § </w:t>
      </w:r>
      <w:r w:rsidR="00026D05">
        <w:rPr>
          <w:rFonts w:ascii="Times New Roman" w:hAnsi="Times New Roman"/>
          <w:sz w:val="24"/>
        </w:rPr>
        <w:t>13 l</w:t>
      </w:r>
      <w:r w:rsidR="00D41F81">
        <w:rPr>
          <w:rFonts w:ascii="Times New Roman" w:hAnsi="Times New Roman"/>
          <w:sz w:val="24"/>
        </w:rPr>
        <w:t>õike</w:t>
      </w:r>
      <w:r w:rsidR="00026D05">
        <w:rPr>
          <w:rFonts w:ascii="Times New Roman" w:hAnsi="Times New Roman"/>
          <w:sz w:val="24"/>
        </w:rPr>
        <w:t xml:space="preserve"> 1 punktist 1 </w:t>
      </w:r>
      <w:r w:rsidR="00CE7C53">
        <w:rPr>
          <w:rFonts w:ascii="Times New Roman" w:hAnsi="Times New Roman"/>
          <w:sz w:val="24"/>
        </w:rPr>
        <w:t xml:space="preserve">peab tehnilist normi kehtestav õigusakt sisaldama viidet </w:t>
      </w:r>
      <w:r w:rsidR="00973D61">
        <w:rPr>
          <w:rFonts w:ascii="Times New Roman" w:hAnsi="Times New Roman"/>
          <w:sz w:val="24"/>
        </w:rPr>
        <w:t>eespool nimetatud direktiivile</w:t>
      </w:r>
      <w:r w:rsidR="00F62C84">
        <w:rPr>
          <w:rFonts w:ascii="Times New Roman" w:hAnsi="Times New Roman"/>
          <w:sz w:val="24"/>
        </w:rPr>
        <w:t xml:space="preserve">. </w:t>
      </w:r>
      <w:r w:rsidR="00D41F81">
        <w:rPr>
          <w:rFonts w:ascii="Times New Roman" w:hAnsi="Times New Roman"/>
          <w:sz w:val="24"/>
        </w:rPr>
        <w:t>Seetõttu</w:t>
      </w:r>
      <w:r w:rsidR="00F62C84">
        <w:rPr>
          <w:rFonts w:ascii="Times New Roman" w:hAnsi="Times New Roman"/>
          <w:sz w:val="24"/>
        </w:rPr>
        <w:t xml:space="preserve"> </w:t>
      </w:r>
      <w:r w:rsidR="000E2B88">
        <w:rPr>
          <w:rFonts w:ascii="Times New Roman" w:hAnsi="Times New Roman"/>
          <w:sz w:val="24"/>
        </w:rPr>
        <w:t>on eelnõule</w:t>
      </w:r>
      <w:r w:rsidR="009B5C47">
        <w:rPr>
          <w:rFonts w:ascii="Times New Roman" w:hAnsi="Times New Roman"/>
          <w:sz w:val="24"/>
        </w:rPr>
        <w:t xml:space="preserve"> lisatud ka normitehniline märkus</w:t>
      </w:r>
      <w:r w:rsidR="000E2B88">
        <w:rPr>
          <w:rFonts w:ascii="Times New Roman" w:hAnsi="Times New Roman"/>
          <w:sz w:val="24"/>
        </w:rPr>
        <w:t xml:space="preserve"> viitega direktiivile. </w:t>
      </w:r>
    </w:p>
    <w:p w14:paraId="0999A987" w14:textId="77777777" w:rsidR="00C267E3" w:rsidRDefault="00C267E3" w:rsidP="004053D3">
      <w:pPr>
        <w:rPr>
          <w:rFonts w:ascii="Times New Roman" w:hAnsi="Times New Roman"/>
          <w:sz w:val="24"/>
        </w:rPr>
      </w:pPr>
    </w:p>
    <w:p w14:paraId="0702C085" w14:textId="17D2B5EB" w:rsidR="0020519C" w:rsidRPr="00992885" w:rsidRDefault="000C5869" w:rsidP="004053D3">
      <w:pPr>
        <w:rPr>
          <w:rFonts w:ascii="Times New Roman" w:hAnsi="Times New Roman"/>
          <w:sz w:val="24"/>
        </w:rPr>
      </w:pPr>
      <w:r w:rsidRPr="00992885">
        <w:rPr>
          <w:rFonts w:ascii="Times New Roman" w:hAnsi="Times New Roman"/>
          <w:sz w:val="24"/>
        </w:rPr>
        <w:t>T</w:t>
      </w:r>
      <w:r w:rsidR="00C17FA7" w:rsidRPr="00992885">
        <w:rPr>
          <w:rFonts w:ascii="Times New Roman" w:hAnsi="Times New Roman"/>
          <w:sz w:val="24"/>
        </w:rPr>
        <w:t>ehnilise normi teavitus on kavandatud ajale, mil eelnõu on</w:t>
      </w:r>
      <w:r w:rsidR="00712C28" w:rsidRPr="00992885">
        <w:rPr>
          <w:rFonts w:ascii="Times New Roman" w:hAnsi="Times New Roman"/>
          <w:sz w:val="24"/>
        </w:rPr>
        <w:t xml:space="preserve"> juba</w:t>
      </w:r>
      <w:r w:rsidR="00C17FA7" w:rsidRPr="00992885">
        <w:rPr>
          <w:rFonts w:ascii="Times New Roman" w:hAnsi="Times New Roman"/>
          <w:sz w:val="24"/>
        </w:rPr>
        <w:t xml:space="preserve"> saanud Vabariigi Valitsuse heakskiidu</w:t>
      </w:r>
      <w:r w:rsidR="00712C28" w:rsidRPr="00992885">
        <w:rPr>
          <w:rFonts w:ascii="Times New Roman" w:hAnsi="Times New Roman"/>
          <w:sz w:val="24"/>
        </w:rPr>
        <w:t xml:space="preserve"> ehk Riigikogus eelnõu menetlemise käigus</w:t>
      </w:r>
      <w:r w:rsidR="00C17FA7" w:rsidRPr="00992885">
        <w:rPr>
          <w:rFonts w:ascii="Times New Roman" w:hAnsi="Times New Roman"/>
          <w:sz w:val="24"/>
        </w:rPr>
        <w:t>.</w:t>
      </w:r>
      <w:r w:rsidR="00F91C7E" w:rsidRPr="00992885">
        <w:rPr>
          <w:rFonts w:ascii="Times New Roman" w:hAnsi="Times New Roman"/>
          <w:sz w:val="24"/>
        </w:rPr>
        <w:t xml:space="preserve"> </w:t>
      </w:r>
      <w:r w:rsidR="00955701" w:rsidRPr="00992885">
        <w:rPr>
          <w:rFonts w:ascii="Times New Roman" w:hAnsi="Times New Roman"/>
          <w:sz w:val="24"/>
        </w:rPr>
        <w:t xml:space="preserve">Seda põhjusel, et </w:t>
      </w:r>
      <w:r w:rsidR="00955701" w:rsidRPr="00992885">
        <w:rPr>
          <w:rFonts w:ascii="Times New Roman" w:hAnsi="Times New Roman"/>
          <w:color w:val="202020"/>
          <w:sz w:val="24"/>
          <w:shd w:val="clear" w:color="auto" w:fill="FFFFFF"/>
        </w:rPr>
        <w:t>õ</w:t>
      </w:r>
      <w:r w:rsidR="00F91C7E" w:rsidRPr="00992885">
        <w:rPr>
          <w:rFonts w:ascii="Times New Roman" w:hAnsi="Times New Roman"/>
          <w:color w:val="202020"/>
          <w:sz w:val="24"/>
          <w:shd w:val="clear" w:color="auto" w:fill="FFFFFF"/>
        </w:rPr>
        <w:t>igusakti eelnõu tuleb teavitamisele esitada sellises menetlusetapis, millal on veel võimalik eelnõus muudatusi teha</w:t>
      </w:r>
      <w:r w:rsidR="00C03184">
        <w:rPr>
          <w:rFonts w:ascii="Times New Roman" w:hAnsi="Times New Roman"/>
          <w:color w:val="202020"/>
          <w:sz w:val="24"/>
          <w:shd w:val="clear" w:color="auto" w:fill="FFFFFF"/>
        </w:rPr>
        <w:t xml:space="preserve"> (</w:t>
      </w:r>
      <w:r w:rsidR="000F208B">
        <w:rPr>
          <w:rFonts w:ascii="Times New Roman" w:hAnsi="Times New Roman"/>
          <w:color w:val="202020"/>
          <w:sz w:val="24"/>
          <w:shd w:val="clear" w:color="auto" w:fill="FFFFFF"/>
        </w:rPr>
        <w:t>toote nõetele vastavuse seaduse</w:t>
      </w:r>
      <w:r w:rsidR="00C03184">
        <w:rPr>
          <w:rFonts w:ascii="Times New Roman" w:hAnsi="Times New Roman"/>
          <w:color w:val="202020"/>
          <w:sz w:val="24"/>
          <w:shd w:val="clear" w:color="auto" w:fill="FFFFFF"/>
        </w:rPr>
        <w:t xml:space="preserve"> </w:t>
      </w:r>
      <w:r w:rsidR="000F208B">
        <w:rPr>
          <w:rFonts w:ascii="Times New Roman" w:hAnsi="Times New Roman"/>
          <w:color w:val="202020"/>
          <w:sz w:val="24"/>
          <w:shd w:val="clear" w:color="auto" w:fill="FFFFFF"/>
        </w:rPr>
        <w:t>§ 43 lg 3)</w:t>
      </w:r>
      <w:r w:rsidR="00955701" w:rsidRPr="00992885">
        <w:rPr>
          <w:rFonts w:ascii="Times New Roman" w:hAnsi="Times New Roman"/>
          <w:color w:val="202020"/>
          <w:sz w:val="24"/>
          <w:shd w:val="clear" w:color="auto" w:fill="FFFFFF"/>
        </w:rPr>
        <w:t xml:space="preserve">, kuid kui eelnõu on peale teavitamist muudetud, tuleb sellest </w:t>
      </w:r>
      <w:r w:rsidR="00955701" w:rsidRPr="00992885">
        <w:rPr>
          <w:rFonts w:ascii="Times New Roman" w:hAnsi="Times New Roman"/>
          <w:color w:val="202020"/>
          <w:sz w:val="24"/>
          <w:shd w:val="clear" w:color="auto" w:fill="FFFFFF"/>
        </w:rPr>
        <w:lastRenderedPageBreak/>
        <w:t xml:space="preserve">Euroopa Komisjoni uuesti teavitada. </w:t>
      </w:r>
      <w:r w:rsidR="003C6B44">
        <w:rPr>
          <w:rFonts w:ascii="Times New Roman" w:hAnsi="Times New Roman"/>
          <w:color w:val="202020"/>
          <w:sz w:val="24"/>
          <w:shd w:val="clear" w:color="auto" w:fill="FFFFFF"/>
        </w:rPr>
        <w:t xml:space="preserve">Peale komisjoni teavitamist tuleb eelnõu vastuvõtmine edasi lükata vähemalt kolmeks kuuks. </w:t>
      </w:r>
    </w:p>
    <w:p w14:paraId="03715C2D" w14:textId="77777777" w:rsidR="004053D3" w:rsidRPr="001B0C66" w:rsidRDefault="004053D3" w:rsidP="00002D9A">
      <w:pPr>
        <w:rPr>
          <w:rFonts w:ascii="Times New Roman" w:hAnsi="Times New Roman"/>
          <w:sz w:val="24"/>
        </w:rPr>
      </w:pPr>
    </w:p>
    <w:p w14:paraId="15AD45BC" w14:textId="71812931" w:rsidR="001B0C66" w:rsidRDefault="001339A9" w:rsidP="00002D9A">
      <w:pPr>
        <w:pStyle w:val="Loendilik"/>
        <w:numPr>
          <w:ilvl w:val="0"/>
          <w:numId w:val="5"/>
        </w:numPr>
        <w:rPr>
          <w:rFonts w:ascii="Times New Roman" w:hAnsi="Times New Roman"/>
          <w:b/>
          <w:sz w:val="24"/>
        </w:rPr>
      </w:pPr>
      <w:r w:rsidRPr="00076EA4">
        <w:rPr>
          <w:rFonts w:ascii="Times New Roman" w:hAnsi="Times New Roman"/>
          <w:b/>
          <w:sz w:val="24"/>
        </w:rPr>
        <w:t>Seaduse mõjud</w:t>
      </w:r>
    </w:p>
    <w:p w14:paraId="3358FFAF" w14:textId="77777777" w:rsidR="001B0C66" w:rsidRDefault="001B0C66" w:rsidP="001B0C66">
      <w:pPr>
        <w:rPr>
          <w:rFonts w:ascii="Times New Roman" w:hAnsi="Times New Roman"/>
          <w:sz w:val="24"/>
        </w:rPr>
      </w:pPr>
    </w:p>
    <w:p w14:paraId="7855B3DD" w14:textId="77777777" w:rsidR="001B0C66" w:rsidRDefault="001B0C66" w:rsidP="001B0C66">
      <w:pPr>
        <w:rPr>
          <w:rFonts w:ascii="Times New Roman" w:hAnsi="Times New Roman"/>
          <w:sz w:val="24"/>
        </w:rPr>
        <w:sectPr w:rsidR="001B0C66" w:rsidSect="00E70B8A">
          <w:type w:val="continuous"/>
          <w:pgSz w:w="11906" w:h="16838"/>
          <w:pgMar w:top="1418" w:right="680" w:bottom="1418" w:left="1701" w:header="680" w:footer="680" w:gutter="0"/>
          <w:cols w:space="708"/>
          <w:docGrid w:linePitch="360"/>
        </w:sectPr>
      </w:pPr>
    </w:p>
    <w:p w14:paraId="2ACB8883" w14:textId="2B431738" w:rsidR="005C63E0" w:rsidRPr="005C63E0" w:rsidRDefault="00D91D36" w:rsidP="005C63E0">
      <w:pPr>
        <w:rPr>
          <w:rFonts w:ascii="Times New Roman" w:hAnsi="Times New Roman"/>
          <w:sz w:val="24"/>
        </w:rPr>
      </w:pPr>
      <w:r w:rsidRPr="00FB1D35">
        <w:rPr>
          <w:rFonts w:ascii="Times New Roman" w:eastAsia="Arial" w:hAnsi="Times New Roman"/>
          <w:sz w:val="24"/>
        </w:rPr>
        <w:t xml:space="preserve">Eelnõus esitatud muudatuste rakendamisel võib eeldada mõju </w:t>
      </w:r>
      <w:r>
        <w:rPr>
          <w:rFonts w:ascii="Times New Roman" w:eastAsia="Arial" w:hAnsi="Times New Roman"/>
          <w:sz w:val="24"/>
        </w:rPr>
        <w:t xml:space="preserve">esinemist </w:t>
      </w:r>
      <w:r w:rsidRPr="00FB1D35">
        <w:rPr>
          <w:rFonts w:ascii="Times New Roman" w:eastAsia="Arial" w:hAnsi="Times New Roman"/>
          <w:sz w:val="24"/>
        </w:rPr>
        <w:t xml:space="preserve">järgmistes valdkondades: </w:t>
      </w:r>
      <w:r w:rsidR="005C63E0" w:rsidRPr="005C63E0">
        <w:rPr>
          <w:rFonts w:ascii="Times New Roman" w:hAnsi="Times New Roman"/>
          <w:sz w:val="24"/>
        </w:rPr>
        <w:t>sotsiaalne mõju</w:t>
      </w:r>
      <w:r w:rsidR="002A3EC1">
        <w:rPr>
          <w:rFonts w:ascii="Times New Roman" w:hAnsi="Times New Roman"/>
          <w:sz w:val="24"/>
        </w:rPr>
        <w:t xml:space="preserve">, </w:t>
      </w:r>
      <w:r w:rsidR="005C63E0" w:rsidRPr="005C63E0">
        <w:rPr>
          <w:rFonts w:ascii="Times New Roman" w:hAnsi="Times New Roman"/>
          <w:sz w:val="24"/>
        </w:rPr>
        <w:t>mõju majandusele</w:t>
      </w:r>
      <w:r w:rsidR="004F636C">
        <w:rPr>
          <w:rFonts w:ascii="Times New Roman" w:hAnsi="Times New Roman"/>
          <w:sz w:val="24"/>
        </w:rPr>
        <w:t>,</w:t>
      </w:r>
      <w:r w:rsidR="002A3EC1" w:rsidDel="004F636C">
        <w:rPr>
          <w:rFonts w:ascii="Times New Roman" w:hAnsi="Times New Roman"/>
          <w:sz w:val="24"/>
        </w:rPr>
        <w:t xml:space="preserve"> </w:t>
      </w:r>
      <w:r w:rsidR="008050C6">
        <w:rPr>
          <w:rFonts w:ascii="Times New Roman" w:hAnsi="Times New Roman"/>
          <w:sz w:val="24"/>
        </w:rPr>
        <w:t>regionaalarengule</w:t>
      </w:r>
      <w:r w:rsidR="004F636C">
        <w:rPr>
          <w:rFonts w:ascii="Times New Roman" w:hAnsi="Times New Roman"/>
          <w:sz w:val="24"/>
        </w:rPr>
        <w:t xml:space="preserve"> ja riigivalitsemisele</w:t>
      </w:r>
      <w:r w:rsidR="005C63E0" w:rsidRPr="005C63E0">
        <w:rPr>
          <w:rFonts w:ascii="Times New Roman" w:hAnsi="Times New Roman"/>
          <w:sz w:val="24"/>
        </w:rPr>
        <w:t>. Eelnõuga kavandatud muudatus</w:t>
      </w:r>
      <w:r w:rsidR="00EC61DC">
        <w:rPr>
          <w:rFonts w:ascii="Times New Roman" w:hAnsi="Times New Roman"/>
          <w:sz w:val="24"/>
        </w:rPr>
        <w:t>t</w:t>
      </w:r>
      <w:r w:rsidR="005C63E0" w:rsidRPr="005C63E0">
        <w:rPr>
          <w:rFonts w:ascii="Times New Roman" w:hAnsi="Times New Roman"/>
          <w:sz w:val="24"/>
        </w:rPr>
        <w:t xml:space="preserve">e mõju </w:t>
      </w:r>
      <w:r w:rsidR="00AE47AE">
        <w:rPr>
          <w:rFonts w:ascii="Times New Roman" w:hAnsi="Times New Roman"/>
          <w:sz w:val="24"/>
        </w:rPr>
        <w:t>hinnatakse</w:t>
      </w:r>
      <w:r w:rsidR="00A850A0">
        <w:rPr>
          <w:rFonts w:ascii="Times New Roman" w:hAnsi="Times New Roman"/>
          <w:sz w:val="24"/>
        </w:rPr>
        <w:t xml:space="preserve"> </w:t>
      </w:r>
      <w:r w:rsidR="00A76EFB">
        <w:rPr>
          <w:rFonts w:ascii="Times New Roman" w:hAnsi="Times New Roman"/>
          <w:sz w:val="24"/>
        </w:rPr>
        <w:t>sihtrühmade kaupa</w:t>
      </w:r>
      <w:r w:rsidR="005C63E0" w:rsidRPr="005C63E0">
        <w:rPr>
          <w:rFonts w:ascii="Times New Roman" w:hAnsi="Times New Roman"/>
          <w:sz w:val="24"/>
        </w:rPr>
        <w:t>.</w:t>
      </w:r>
      <w:r w:rsidR="009C628A">
        <w:rPr>
          <w:rFonts w:ascii="Times New Roman" w:hAnsi="Times New Roman"/>
          <w:sz w:val="24"/>
        </w:rPr>
        <w:t xml:space="preserve"> Tervishoiuteenuse kättesaadavus</w:t>
      </w:r>
      <w:r w:rsidR="006D7C04">
        <w:rPr>
          <w:rFonts w:ascii="Times New Roman" w:hAnsi="Times New Roman"/>
          <w:sz w:val="24"/>
        </w:rPr>
        <w:t>t</w:t>
      </w:r>
      <w:r w:rsidR="009C628A">
        <w:rPr>
          <w:rFonts w:ascii="Times New Roman" w:hAnsi="Times New Roman"/>
          <w:sz w:val="24"/>
        </w:rPr>
        <w:t xml:space="preserve"> </w:t>
      </w:r>
      <w:r w:rsidR="00DD0490">
        <w:rPr>
          <w:rFonts w:ascii="Times New Roman" w:hAnsi="Times New Roman"/>
          <w:sz w:val="24"/>
        </w:rPr>
        <w:t>ja kvalitee</w:t>
      </w:r>
      <w:r w:rsidR="006D7C04">
        <w:rPr>
          <w:rFonts w:ascii="Times New Roman" w:hAnsi="Times New Roman"/>
          <w:sz w:val="24"/>
        </w:rPr>
        <w:t>t</w:t>
      </w:r>
      <w:r w:rsidR="00DD0490">
        <w:rPr>
          <w:rFonts w:ascii="Times New Roman" w:hAnsi="Times New Roman"/>
          <w:sz w:val="24"/>
        </w:rPr>
        <w:t>i</w:t>
      </w:r>
      <w:r w:rsidR="006D7C04">
        <w:rPr>
          <w:rFonts w:ascii="Times New Roman" w:hAnsi="Times New Roman"/>
          <w:sz w:val="24"/>
        </w:rPr>
        <w:t xml:space="preserve"> ning</w:t>
      </w:r>
      <w:r w:rsidR="00DD0490">
        <w:rPr>
          <w:rFonts w:ascii="Times New Roman" w:hAnsi="Times New Roman"/>
          <w:sz w:val="24"/>
        </w:rPr>
        <w:t xml:space="preserve"> haiglate ja haiglaapteekide töökorraldust puud</w:t>
      </w:r>
      <w:r w:rsidR="00895114">
        <w:rPr>
          <w:rFonts w:ascii="Times New Roman" w:hAnsi="Times New Roman"/>
          <w:sz w:val="24"/>
        </w:rPr>
        <w:t>u</w:t>
      </w:r>
      <w:r w:rsidR="00DD0490">
        <w:rPr>
          <w:rFonts w:ascii="Times New Roman" w:hAnsi="Times New Roman"/>
          <w:sz w:val="24"/>
        </w:rPr>
        <w:t xml:space="preserve">tavaid mõjusid on hinnatud sotsiaalse mõju all. </w:t>
      </w:r>
    </w:p>
    <w:p w14:paraId="5D40CF92" w14:textId="77777777" w:rsidR="005C63E0" w:rsidRPr="005C63E0" w:rsidRDefault="005C63E0" w:rsidP="005C63E0">
      <w:pPr>
        <w:rPr>
          <w:rFonts w:ascii="Times New Roman" w:hAnsi="Times New Roman"/>
          <w:sz w:val="24"/>
        </w:rPr>
      </w:pPr>
    </w:p>
    <w:p w14:paraId="29310931" w14:textId="47DE8660" w:rsidR="00FA4F55" w:rsidRPr="00EE2EFB" w:rsidRDefault="00FA4F55" w:rsidP="00FA4F55">
      <w:pPr>
        <w:rPr>
          <w:rFonts w:ascii="Times New Roman" w:hAnsi="Times New Roman"/>
          <w:b/>
          <w:bCs/>
          <w:sz w:val="24"/>
        </w:rPr>
      </w:pPr>
      <w:commentRangeStart w:id="1"/>
      <w:r w:rsidRPr="00EE2EFB">
        <w:rPr>
          <w:rFonts w:ascii="Times New Roman" w:hAnsi="Times New Roman"/>
          <w:b/>
          <w:bCs/>
          <w:sz w:val="24"/>
        </w:rPr>
        <w:t>Kavandatav muudatus: haiglaapteekidele ravimite sisseveo</w:t>
      </w:r>
      <w:r w:rsidR="006D7C04">
        <w:rPr>
          <w:rFonts w:ascii="Times New Roman" w:hAnsi="Times New Roman"/>
          <w:b/>
          <w:bCs/>
          <w:sz w:val="24"/>
        </w:rPr>
        <w:t xml:space="preserve"> </w:t>
      </w:r>
      <w:r w:rsidRPr="00EE2EFB">
        <w:rPr>
          <w:rFonts w:ascii="Times New Roman" w:hAnsi="Times New Roman"/>
          <w:b/>
          <w:bCs/>
          <w:sz w:val="24"/>
        </w:rPr>
        <w:t>õiguse laiendamine</w:t>
      </w:r>
      <w:commentRangeEnd w:id="1"/>
      <w:r w:rsidR="0080246F">
        <w:rPr>
          <w:rStyle w:val="Kommentaariviide"/>
        </w:rPr>
        <w:commentReference w:id="1"/>
      </w:r>
    </w:p>
    <w:p w14:paraId="331E63F1" w14:textId="77777777" w:rsidR="006C7B81" w:rsidRDefault="006C7B81" w:rsidP="00FA4F55">
      <w:pPr>
        <w:rPr>
          <w:rFonts w:ascii="Times New Roman" w:hAnsi="Times New Roman"/>
          <w:b/>
          <w:bCs/>
          <w:sz w:val="24"/>
        </w:rPr>
      </w:pPr>
    </w:p>
    <w:p w14:paraId="0AC27386" w14:textId="37D816DA" w:rsidR="00B472A1" w:rsidRDefault="00B472A1" w:rsidP="00FA4F55">
      <w:pPr>
        <w:rPr>
          <w:rFonts w:ascii="Times New Roman" w:hAnsi="Times New Roman"/>
          <w:sz w:val="24"/>
        </w:rPr>
      </w:pPr>
      <w:r>
        <w:rPr>
          <w:rFonts w:ascii="Times New Roman" w:hAnsi="Times New Roman"/>
          <w:b/>
          <w:bCs/>
          <w:sz w:val="24"/>
        </w:rPr>
        <w:t xml:space="preserve">Mõju sihtrühm 1 </w:t>
      </w:r>
      <w:r w:rsidR="002759F0" w:rsidRPr="002759F0">
        <w:rPr>
          <w:rFonts w:ascii="Times New Roman" w:hAnsi="Times New Roman"/>
          <w:sz w:val="24"/>
        </w:rPr>
        <w:t>–</w:t>
      </w:r>
      <w:r w:rsidRPr="002759F0">
        <w:rPr>
          <w:rFonts w:ascii="Times New Roman" w:hAnsi="Times New Roman"/>
          <w:sz w:val="24"/>
        </w:rPr>
        <w:t xml:space="preserve"> </w:t>
      </w:r>
      <w:r w:rsidR="00B217E0">
        <w:rPr>
          <w:rFonts w:ascii="Times New Roman" w:hAnsi="Times New Roman"/>
          <w:sz w:val="24"/>
        </w:rPr>
        <w:t>patsiendid</w:t>
      </w:r>
    </w:p>
    <w:p w14:paraId="26338641" w14:textId="77777777" w:rsidR="00C459F0" w:rsidRDefault="00C459F0" w:rsidP="00FA4F55">
      <w:pPr>
        <w:rPr>
          <w:rFonts w:ascii="Times New Roman" w:hAnsi="Times New Roman"/>
          <w:sz w:val="24"/>
        </w:rPr>
      </w:pPr>
    </w:p>
    <w:p w14:paraId="1F42FEE7" w14:textId="3608B625" w:rsidR="00C459F0" w:rsidRPr="004E4626" w:rsidRDefault="006E166A" w:rsidP="00FA4F55">
      <w:pPr>
        <w:rPr>
          <w:rFonts w:ascii="Times New Roman" w:hAnsi="Times New Roman"/>
          <w:sz w:val="24"/>
        </w:rPr>
      </w:pPr>
      <w:r w:rsidRPr="004E4626">
        <w:rPr>
          <w:rFonts w:ascii="Times New Roman" w:hAnsi="Times New Roman"/>
          <w:sz w:val="24"/>
        </w:rPr>
        <w:t>Muudatusest on mõjutatud kogu elanikkond</w:t>
      </w:r>
      <w:r w:rsidR="004E4626" w:rsidRPr="004E4626">
        <w:rPr>
          <w:rFonts w:ascii="Times New Roman" w:hAnsi="Times New Roman"/>
          <w:sz w:val="24"/>
        </w:rPr>
        <w:t xml:space="preserve"> ehk inimesed,</w:t>
      </w:r>
      <w:r w:rsidRPr="004E4626">
        <w:rPr>
          <w:rFonts w:ascii="Times New Roman" w:hAnsi="Times New Roman"/>
          <w:sz w:val="24"/>
        </w:rPr>
        <w:t xml:space="preserve"> kellel</w:t>
      </w:r>
      <w:r w:rsidR="005D112D">
        <w:rPr>
          <w:rFonts w:ascii="Times New Roman" w:hAnsi="Times New Roman"/>
          <w:sz w:val="24"/>
        </w:rPr>
        <w:t xml:space="preserve"> on või</w:t>
      </w:r>
      <w:r w:rsidRPr="004E4626">
        <w:rPr>
          <w:rFonts w:ascii="Times New Roman" w:hAnsi="Times New Roman"/>
          <w:sz w:val="24"/>
        </w:rPr>
        <w:t xml:space="preserve"> võib olla </w:t>
      </w:r>
      <w:r w:rsidR="005D112D">
        <w:rPr>
          <w:rFonts w:ascii="Times New Roman" w:hAnsi="Times New Roman"/>
          <w:sz w:val="24"/>
        </w:rPr>
        <w:t xml:space="preserve">muudatuse jõustumisest alates </w:t>
      </w:r>
      <w:r w:rsidR="004E4626" w:rsidRPr="004E4626">
        <w:rPr>
          <w:rFonts w:ascii="Times New Roman" w:hAnsi="Times New Roman"/>
          <w:sz w:val="24"/>
        </w:rPr>
        <w:t>ravivajadus.</w:t>
      </w:r>
    </w:p>
    <w:p w14:paraId="6D59A4DF" w14:textId="77777777" w:rsidR="002759F0" w:rsidRDefault="002759F0" w:rsidP="00FA4F55">
      <w:pPr>
        <w:rPr>
          <w:rFonts w:ascii="Times New Roman" w:hAnsi="Times New Roman"/>
          <w:b/>
          <w:bCs/>
          <w:sz w:val="24"/>
        </w:rPr>
      </w:pPr>
    </w:p>
    <w:p w14:paraId="64CD7854" w14:textId="77777777" w:rsidR="002759F0" w:rsidRPr="00EE2EFB" w:rsidRDefault="002759F0" w:rsidP="006D7C04">
      <w:pPr>
        <w:rPr>
          <w:rFonts w:ascii="Times New Roman" w:hAnsi="Times New Roman"/>
          <w:b/>
          <w:bCs/>
          <w:sz w:val="24"/>
        </w:rPr>
      </w:pPr>
      <w:r w:rsidRPr="00EE2EFB">
        <w:rPr>
          <w:rFonts w:ascii="Times New Roman" w:hAnsi="Times New Roman"/>
          <w:b/>
          <w:bCs/>
          <w:sz w:val="24"/>
        </w:rPr>
        <w:t>Mõju valdkond: sotsiaalne mõju</w:t>
      </w:r>
    </w:p>
    <w:p w14:paraId="398E0C07" w14:textId="77777777" w:rsidR="002759F0" w:rsidRDefault="002759F0" w:rsidP="002759F0">
      <w:pPr>
        <w:rPr>
          <w:rFonts w:ascii="Times New Roman" w:hAnsi="Times New Roman"/>
          <w:sz w:val="24"/>
          <w:u w:val="single"/>
        </w:rPr>
      </w:pPr>
    </w:p>
    <w:p w14:paraId="504613A5" w14:textId="7494CB14" w:rsidR="006D7C04" w:rsidRDefault="002759F0" w:rsidP="002759F0">
      <w:pPr>
        <w:rPr>
          <w:rFonts w:ascii="Times New Roman" w:hAnsi="Times New Roman"/>
          <w:sz w:val="24"/>
        </w:rPr>
      </w:pPr>
      <w:commentRangeStart w:id="2"/>
      <w:r w:rsidRPr="00EE2EFB">
        <w:rPr>
          <w:rFonts w:ascii="Times New Roman" w:hAnsi="Times New Roman"/>
          <w:sz w:val="24"/>
          <w:u w:val="single"/>
        </w:rPr>
        <w:t>Avalduv mõju, selle ulatus ja sagedus</w:t>
      </w:r>
      <w:r w:rsidRPr="00EE2EFB">
        <w:rPr>
          <w:rFonts w:ascii="Times New Roman" w:hAnsi="Times New Roman"/>
          <w:sz w:val="24"/>
        </w:rPr>
        <w:t xml:space="preserve"> </w:t>
      </w:r>
      <w:commentRangeEnd w:id="2"/>
      <w:r w:rsidR="0080246F">
        <w:rPr>
          <w:rStyle w:val="Kommentaariviide"/>
        </w:rPr>
        <w:commentReference w:id="2"/>
      </w:r>
    </w:p>
    <w:p w14:paraId="7B83C9D3" w14:textId="77777777" w:rsidR="006D7C04" w:rsidRDefault="006D7C04" w:rsidP="002759F0">
      <w:pPr>
        <w:rPr>
          <w:rFonts w:ascii="Times New Roman" w:hAnsi="Times New Roman"/>
          <w:sz w:val="24"/>
        </w:rPr>
      </w:pPr>
    </w:p>
    <w:p w14:paraId="3516D750" w14:textId="7F672828" w:rsidR="002759F0" w:rsidRPr="00331090" w:rsidRDefault="002759F0" w:rsidP="002759F0">
      <w:pPr>
        <w:rPr>
          <w:rFonts w:ascii="Times New Roman" w:hAnsi="Times New Roman"/>
          <w:sz w:val="24"/>
        </w:rPr>
      </w:pPr>
      <w:r w:rsidRPr="00EE2EFB">
        <w:rPr>
          <w:rFonts w:ascii="Times New Roman" w:hAnsi="Times New Roman"/>
          <w:sz w:val="24"/>
        </w:rPr>
        <w:t xml:space="preserve">Haiglad saavad </w:t>
      </w:r>
      <w:r>
        <w:rPr>
          <w:rFonts w:ascii="Times New Roman" w:hAnsi="Times New Roman"/>
          <w:sz w:val="24"/>
        </w:rPr>
        <w:t>muudatuse tulemuse</w:t>
      </w:r>
      <w:r w:rsidR="006D7C04">
        <w:rPr>
          <w:rFonts w:ascii="Times New Roman" w:hAnsi="Times New Roman"/>
          <w:sz w:val="24"/>
        </w:rPr>
        <w:t>na</w:t>
      </w:r>
      <w:r>
        <w:rPr>
          <w:rFonts w:ascii="Times New Roman" w:hAnsi="Times New Roman"/>
          <w:sz w:val="24"/>
        </w:rPr>
        <w:t xml:space="preserve"> oma </w:t>
      </w:r>
      <w:r w:rsidRPr="00EE2EFB">
        <w:rPr>
          <w:rFonts w:ascii="Times New Roman" w:hAnsi="Times New Roman"/>
          <w:sz w:val="24"/>
        </w:rPr>
        <w:t>ravimitagavara</w:t>
      </w:r>
      <w:r w:rsidR="00C459F0">
        <w:rPr>
          <w:rFonts w:ascii="Times New Roman" w:hAnsi="Times New Roman"/>
          <w:sz w:val="24"/>
        </w:rPr>
        <w:t xml:space="preserve"> võrreldes </w:t>
      </w:r>
      <w:r w:rsidR="006D7C04">
        <w:rPr>
          <w:rFonts w:ascii="Times New Roman" w:hAnsi="Times New Roman"/>
          <w:sz w:val="24"/>
        </w:rPr>
        <w:t>praegusega</w:t>
      </w:r>
      <w:r w:rsidR="006D7C04" w:rsidRPr="00EE2EFB">
        <w:rPr>
          <w:rFonts w:ascii="Times New Roman" w:hAnsi="Times New Roman"/>
          <w:sz w:val="24"/>
        </w:rPr>
        <w:t xml:space="preserve"> </w:t>
      </w:r>
      <w:r w:rsidRPr="00EE2EFB">
        <w:rPr>
          <w:rFonts w:ascii="Times New Roman" w:hAnsi="Times New Roman"/>
          <w:sz w:val="24"/>
        </w:rPr>
        <w:t xml:space="preserve">mõnevõrra paremini planeerida, omada ajakohast teavet ravimi võimaliku tarne kohta ja </w:t>
      </w:r>
      <w:r w:rsidR="00910EFC">
        <w:rPr>
          <w:rFonts w:ascii="Times New Roman" w:hAnsi="Times New Roman"/>
          <w:sz w:val="24"/>
        </w:rPr>
        <w:t xml:space="preserve">tagada seeläbi </w:t>
      </w:r>
      <w:r w:rsidRPr="00EE2EFB">
        <w:rPr>
          <w:rFonts w:ascii="Times New Roman" w:hAnsi="Times New Roman"/>
          <w:sz w:val="24"/>
        </w:rPr>
        <w:t>stabiil</w:t>
      </w:r>
      <w:r w:rsidR="00910EFC">
        <w:rPr>
          <w:rFonts w:ascii="Times New Roman" w:hAnsi="Times New Roman"/>
          <w:sz w:val="24"/>
        </w:rPr>
        <w:t>se</w:t>
      </w:r>
      <w:r w:rsidRPr="00EE2EFB">
        <w:rPr>
          <w:rFonts w:ascii="Times New Roman" w:hAnsi="Times New Roman"/>
          <w:sz w:val="24"/>
        </w:rPr>
        <w:t xml:space="preserve"> varu</w:t>
      </w:r>
      <w:r w:rsidR="00910EFC">
        <w:rPr>
          <w:rFonts w:ascii="Times New Roman" w:hAnsi="Times New Roman"/>
          <w:sz w:val="24"/>
        </w:rPr>
        <w:t>, mis</w:t>
      </w:r>
      <w:r w:rsidRPr="00EE2EFB">
        <w:rPr>
          <w:rFonts w:ascii="Times New Roman" w:hAnsi="Times New Roman"/>
          <w:sz w:val="24"/>
        </w:rPr>
        <w:t xml:space="preserve"> aitab omakorda </w:t>
      </w:r>
      <w:r w:rsidR="00910EFC">
        <w:rPr>
          <w:rFonts w:ascii="Times New Roman" w:hAnsi="Times New Roman"/>
          <w:sz w:val="24"/>
        </w:rPr>
        <w:t xml:space="preserve">kaudselt </w:t>
      </w:r>
      <w:r w:rsidRPr="00EE2EFB">
        <w:rPr>
          <w:rFonts w:ascii="Times New Roman" w:hAnsi="Times New Roman"/>
          <w:sz w:val="24"/>
        </w:rPr>
        <w:t>kaasa patsientide ravivajaduse tagamisele.</w:t>
      </w:r>
      <w:r w:rsidR="00C41815">
        <w:rPr>
          <w:rFonts w:ascii="Times New Roman" w:hAnsi="Times New Roman"/>
          <w:sz w:val="24"/>
        </w:rPr>
        <w:t xml:space="preserve"> </w:t>
      </w:r>
      <w:r w:rsidRPr="00331090">
        <w:rPr>
          <w:rFonts w:ascii="Times New Roman" w:hAnsi="Times New Roman"/>
          <w:sz w:val="24"/>
        </w:rPr>
        <w:t>Haiglaapteekidele ravimite sisseveo õiguse andmisega paraneb haiglaravis kasutatavate ravimite kättesaadavus</w:t>
      </w:r>
      <w:r w:rsidR="00663B74">
        <w:rPr>
          <w:rFonts w:ascii="Times New Roman" w:hAnsi="Times New Roman"/>
          <w:sz w:val="24"/>
        </w:rPr>
        <w:t>, mis</w:t>
      </w:r>
      <w:r w:rsidRPr="00331090">
        <w:rPr>
          <w:rFonts w:ascii="Times New Roman" w:hAnsi="Times New Roman"/>
          <w:sz w:val="24"/>
        </w:rPr>
        <w:t xml:space="preserve"> omab </w:t>
      </w:r>
      <w:r>
        <w:rPr>
          <w:rFonts w:ascii="Times New Roman" w:hAnsi="Times New Roman"/>
          <w:sz w:val="24"/>
        </w:rPr>
        <w:t xml:space="preserve">kaudselt </w:t>
      </w:r>
      <w:r w:rsidRPr="00331090">
        <w:rPr>
          <w:rFonts w:ascii="Times New Roman" w:hAnsi="Times New Roman"/>
          <w:sz w:val="24"/>
        </w:rPr>
        <w:t xml:space="preserve">positiivset mõju ka </w:t>
      </w:r>
      <w:r w:rsidR="00D75ABE">
        <w:rPr>
          <w:rFonts w:ascii="Times New Roman" w:hAnsi="Times New Roman"/>
          <w:sz w:val="24"/>
        </w:rPr>
        <w:t xml:space="preserve">patsientidele </w:t>
      </w:r>
      <w:r w:rsidRPr="00331090">
        <w:rPr>
          <w:rFonts w:ascii="Times New Roman" w:hAnsi="Times New Roman"/>
          <w:sz w:val="24"/>
        </w:rPr>
        <w:t>osutatava tervishoiuteenuse kvaliteedi ja järjepidevuse tagamisel</w:t>
      </w:r>
      <w:r w:rsidR="00D75ABE">
        <w:rPr>
          <w:rFonts w:ascii="Times New Roman" w:hAnsi="Times New Roman"/>
          <w:sz w:val="24"/>
        </w:rPr>
        <w:t>.</w:t>
      </w:r>
    </w:p>
    <w:p w14:paraId="1D74CCE4" w14:textId="77777777" w:rsidR="002759F0" w:rsidRDefault="002759F0" w:rsidP="002759F0">
      <w:pPr>
        <w:rPr>
          <w:rFonts w:ascii="Times New Roman" w:hAnsi="Times New Roman"/>
          <w:sz w:val="24"/>
          <w:u w:val="single"/>
        </w:rPr>
      </w:pPr>
    </w:p>
    <w:p w14:paraId="217238B1" w14:textId="77777777" w:rsidR="006D7C04" w:rsidRDefault="002759F0" w:rsidP="00FA4F55">
      <w:pPr>
        <w:rPr>
          <w:rFonts w:ascii="Times New Roman" w:hAnsi="Times New Roman"/>
          <w:sz w:val="24"/>
        </w:rPr>
      </w:pPr>
      <w:commentRangeStart w:id="3"/>
      <w:r w:rsidRPr="00331090">
        <w:rPr>
          <w:rFonts w:ascii="Times New Roman" w:hAnsi="Times New Roman"/>
          <w:sz w:val="24"/>
          <w:u w:val="single"/>
        </w:rPr>
        <w:t>Järeldus mõju olulisuse kohta</w:t>
      </w:r>
      <w:r w:rsidRPr="00331090">
        <w:rPr>
          <w:rFonts w:ascii="Times New Roman" w:hAnsi="Times New Roman"/>
          <w:sz w:val="24"/>
        </w:rPr>
        <w:t xml:space="preserve">: </w:t>
      </w:r>
    </w:p>
    <w:p w14:paraId="7E48F9CB" w14:textId="77777777" w:rsidR="006D7C04" w:rsidRDefault="006D7C04" w:rsidP="00FA4F55">
      <w:pPr>
        <w:rPr>
          <w:rFonts w:ascii="Times New Roman" w:hAnsi="Times New Roman"/>
          <w:sz w:val="24"/>
        </w:rPr>
      </w:pPr>
    </w:p>
    <w:p w14:paraId="40EF1466" w14:textId="3C0BDE63" w:rsidR="002759F0" w:rsidRDefault="00FB60A9" w:rsidP="00FA4F55">
      <w:pPr>
        <w:rPr>
          <w:rFonts w:ascii="Times New Roman" w:hAnsi="Times New Roman"/>
          <w:b/>
          <w:bCs/>
          <w:sz w:val="24"/>
        </w:rPr>
      </w:pPr>
      <w:r>
        <w:rPr>
          <w:rFonts w:ascii="Times New Roman" w:hAnsi="Times New Roman"/>
          <w:sz w:val="24"/>
        </w:rPr>
        <w:t xml:space="preserve">Kuigi mõju </w:t>
      </w:r>
      <w:r w:rsidR="00B217E0">
        <w:rPr>
          <w:rFonts w:ascii="Times New Roman" w:hAnsi="Times New Roman"/>
          <w:sz w:val="24"/>
        </w:rPr>
        <w:t>patsientidele</w:t>
      </w:r>
      <w:r w:rsidR="000F4178">
        <w:rPr>
          <w:rFonts w:ascii="Times New Roman" w:hAnsi="Times New Roman"/>
          <w:sz w:val="24"/>
        </w:rPr>
        <w:t xml:space="preserve"> on kaudne, puudutab muudatus kogu elanikkonda, mistõttu võib </w:t>
      </w:r>
      <w:r w:rsidR="00B217E0">
        <w:rPr>
          <w:rFonts w:ascii="Times New Roman" w:hAnsi="Times New Roman"/>
          <w:sz w:val="24"/>
        </w:rPr>
        <w:t xml:space="preserve">sotsiaalset </w:t>
      </w:r>
      <w:r w:rsidR="000F4178">
        <w:rPr>
          <w:rFonts w:ascii="Times New Roman" w:hAnsi="Times New Roman"/>
          <w:sz w:val="24"/>
        </w:rPr>
        <w:t xml:space="preserve">mõju </w:t>
      </w:r>
      <w:r w:rsidR="0004358A">
        <w:rPr>
          <w:rFonts w:ascii="Times New Roman" w:hAnsi="Times New Roman"/>
          <w:sz w:val="24"/>
        </w:rPr>
        <w:t>sihtrühmale</w:t>
      </w:r>
      <w:r w:rsidR="00B217E0">
        <w:rPr>
          <w:rFonts w:ascii="Times New Roman" w:hAnsi="Times New Roman"/>
          <w:sz w:val="24"/>
        </w:rPr>
        <w:t xml:space="preserve"> hinnata oluliseks.</w:t>
      </w:r>
      <w:commentRangeEnd w:id="3"/>
      <w:r w:rsidR="0080246F">
        <w:rPr>
          <w:rStyle w:val="Kommentaariviide"/>
        </w:rPr>
        <w:commentReference w:id="3"/>
      </w:r>
    </w:p>
    <w:p w14:paraId="7D9AEDEA" w14:textId="77777777" w:rsidR="00B472A1" w:rsidRDefault="00B472A1" w:rsidP="00FA4F55">
      <w:pPr>
        <w:rPr>
          <w:rFonts w:ascii="Times New Roman" w:hAnsi="Times New Roman"/>
          <w:b/>
          <w:bCs/>
          <w:sz w:val="24"/>
        </w:rPr>
      </w:pPr>
    </w:p>
    <w:p w14:paraId="593A5B24" w14:textId="6D83CC8F" w:rsidR="00FA4F55" w:rsidRPr="00EE2EFB" w:rsidRDefault="00FA4F55" w:rsidP="00FA4F55">
      <w:pPr>
        <w:rPr>
          <w:rFonts w:ascii="Times New Roman" w:hAnsi="Times New Roman"/>
          <w:sz w:val="24"/>
        </w:rPr>
      </w:pPr>
      <w:r w:rsidRPr="00EE2EFB">
        <w:rPr>
          <w:rFonts w:ascii="Times New Roman" w:hAnsi="Times New Roman"/>
          <w:b/>
          <w:bCs/>
          <w:sz w:val="24"/>
        </w:rPr>
        <w:t xml:space="preserve">Mõju sihtrühm nr </w:t>
      </w:r>
      <w:r w:rsidR="00B217E0">
        <w:rPr>
          <w:rFonts w:ascii="Times New Roman" w:hAnsi="Times New Roman"/>
          <w:b/>
          <w:bCs/>
          <w:sz w:val="24"/>
        </w:rPr>
        <w:t>2</w:t>
      </w:r>
      <w:r w:rsidRPr="00EE2EFB">
        <w:rPr>
          <w:rFonts w:ascii="Times New Roman" w:hAnsi="Times New Roman"/>
          <w:sz w:val="24"/>
        </w:rPr>
        <w:t xml:space="preserve"> – haiglad ja haiglaapteegid</w:t>
      </w:r>
      <w:r w:rsidR="00DC4800">
        <w:rPr>
          <w:rFonts w:ascii="Times New Roman" w:hAnsi="Times New Roman"/>
          <w:sz w:val="24"/>
        </w:rPr>
        <w:t xml:space="preserve"> </w:t>
      </w:r>
    </w:p>
    <w:p w14:paraId="4F432B9C" w14:textId="77777777" w:rsidR="00E46EE0" w:rsidRDefault="00E46EE0" w:rsidP="00FA4F55">
      <w:pPr>
        <w:rPr>
          <w:rFonts w:ascii="Times New Roman" w:hAnsi="Times New Roman"/>
          <w:sz w:val="24"/>
        </w:rPr>
      </w:pPr>
    </w:p>
    <w:p w14:paraId="2EC752B7" w14:textId="2B80CA60" w:rsidR="00FA4F55" w:rsidRDefault="00FA4F55" w:rsidP="00FA4F55">
      <w:pPr>
        <w:rPr>
          <w:rFonts w:ascii="Times New Roman" w:hAnsi="Times New Roman"/>
          <w:sz w:val="24"/>
        </w:rPr>
      </w:pPr>
      <w:r w:rsidRPr="00EE2EFB">
        <w:rPr>
          <w:rFonts w:ascii="Times New Roman" w:hAnsi="Times New Roman"/>
          <w:sz w:val="24"/>
        </w:rPr>
        <w:t>Kavandatav muudatus mõjutab haiglaid haiglaapteekidele tekkivate võimaluste ja kohustuste</w:t>
      </w:r>
      <w:r w:rsidR="006D7C04">
        <w:rPr>
          <w:rFonts w:ascii="Times New Roman" w:hAnsi="Times New Roman"/>
          <w:sz w:val="24"/>
        </w:rPr>
        <w:t xml:space="preserve"> näol</w:t>
      </w:r>
      <w:r w:rsidRPr="00EE2EFB">
        <w:rPr>
          <w:rFonts w:ascii="Times New Roman" w:hAnsi="Times New Roman"/>
          <w:sz w:val="24"/>
        </w:rPr>
        <w:t>, mistõttu käsitletakse neid sihtrühmi mõjude hindamisel koos. 2024. a</w:t>
      </w:r>
      <w:r w:rsidR="006D7C04">
        <w:rPr>
          <w:rFonts w:ascii="Times New Roman" w:hAnsi="Times New Roman"/>
          <w:sz w:val="24"/>
        </w:rPr>
        <w:t>asta</w:t>
      </w:r>
      <w:r w:rsidRPr="00EE2EFB">
        <w:rPr>
          <w:rFonts w:ascii="Times New Roman" w:hAnsi="Times New Roman"/>
          <w:sz w:val="24"/>
        </w:rPr>
        <w:t xml:space="preserve"> 1. aprilli seisuga on</w:t>
      </w:r>
      <w:r w:rsidR="00ED3A08">
        <w:rPr>
          <w:rFonts w:ascii="Times New Roman" w:hAnsi="Times New Roman"/>
          <w:sz w:val="24"/>
        </w:rPr>
        <w:t xml:space="preserve"> Ravimiameti andmetel </w:t>
      </w:r>
      <w:r w:rsidRPr="00EE2EFB">
        <w:rPr>
          <w:rFonts w:ascii="Times New Roman" w:hAnsi="Times New Roman"/>
          <w:sz w:val="24"/>
        </w:rPr>
        <w:t>Eestis kokku 24 haiglaapteeki</w:t>
      </w:r>
      <w:r w:rsidR="00961907">
        <w:rPr>
          <w:rFonts w:ascii="Times New Roman" w:hAnsi="Times New Roman"/>
          <w:sz w:val="24"/>
        </w:rPr>
        <w:t>, neist kaks on haruapteegid</w:t>
      </w:r>
      <w:r w:rsidR="006D7C04">
        <w:rPr>
          <w:rFonts w:ascii="Times New Roman" w:hAnsi="Times New Roman"/>
          <w:sz w:val="24"/>
        </w:rPr>
        <w:t>.</w:t>
      </w:r>
      <w:r w:rsidR="00ED3A08">
        <w:rPr>
          <w:rStyle w:val="Allmrkuseviide"/>
          <w:rFonts w:ascii="Times New Roman" w:hAnsi="Times New Roman"/>
          <w:sz w:val="24"/>
        </w:rPr>
        <w:footnoteReference w:id="11"/>
      </w:r>
      <w:r w:rsidRPr="00EE2EFB">
        <w:rPr>
          <w:rFonts w:ascii="Times New Roman" w:hAnsi="Times New Roman"/>
          <w:sz w:val="24"/>
        </w:rPr>
        <w:t xml:space="preserve"> Enam</w:t>
      </w:r>
      <w:r w:rsidR="006D7C04">
        <w:rPr>
          <w:rFonts w:ascii="Times New Roman" w:hAnsi="Times New Roman"/>
          <w:sz w:val="24"/>
        </w:rPr>
        <w:t>ik</w:t>
      </w:r>
      <w:r w:rsidRPr="00EE2EFB">
        <w:rPr>
          <w:rFonts w:ascii="Times New Roman" w:hAnsi="Times New Roman"/>
          <w:sz w:val="24"/>
        </w:rPr>
        <w:t xml:space="preserve"> neist asu</w:t>
      </w:r>
      <w:r w:rsidR="006D7C04">
        <w:rPr>
          <w:rFonts w:ascii="Times New Roman" w:hAnsi="Times New Roman"/>
          <w:sz w:val="24"/>
        </w:rPr>
        <w:t>b</w:t>
      </w:r>
      <w:r w:rsidR="00ED3A08">
        <w:rPr>
          <w:rFonts w:ascii="Times New Roman" w:hAnsi="Times New Roman"/>
          <w:sz w:val="24"/>
        </w:rPr>
        <w:t xml:space="preserve"> haiglavõrgu arengukava</w:t>
      </w:r>
      <w:r w:rsidR="00ED3A08">
        <w:rPr>
          <w:rStyle w:val="Allmrkuseviide"/>
          <w:rFonts w:ascii="Times New Roman" w:hAnsi="Times New Roman"/>
          <w:sz w:val="24"/>
        </w:rPr>
        <w:footnoteReference w:id="12"/>
      </w:r>
      <w:r w:rsidR="00ED3A08">
        <w:rPr>
          <w:rFonts w:ascii="Times New Roman" w:hAnsi="Times New Roman"/>
          <w:sz w:val="24"/>
        </w:rPr>
        <w:t xml:space="preserve"> haiglates,</w:t>
      </w:r>
      <w:r w:rsidRPr="00EE2EFB">
        <w:rPr>
          <w:rFonts w:ascii="Times New Roman" w:hAnsi="Times New Roman"/>
          <w:sz w:val="24"/>
        </w:rPr>
        <w:t xml:space="preserve"> </w:t>
      </w:r>
      <w:r w:rsidR="00ED3A08" w:rsidRPr="002C582E">
        <w:rPr>
          <w:rFonts w:ascii="Times New Roman" w:hAnsi="Times New Roman"/>
          <w:sz w:val="24"/>
        </w:rPr>
        <w:t>kuid</w:t>
      </w:r>
      <w:r w:rsidRPr="00EE2EFB">
        <w:rPr>
          <w:rFonts w:ascii="Times New Roman" w:hAnsi="Times New Roman"/>
          <w:sz w:val="24"/>
        </w:rPr>
        <w:t xml:space="preserve"> kõigil </w:t>
      </w:r>
      <w:r w:rsidR="006D7C04">
        <w:rPr>
          <w:rFonts w:ascii="Times New Roman" w:hAnsi="Times New Roman"/>
          <w:sz w:val="24"/>
        </w:rPr>
        <w:t>haiglavõrgu arengukava</w:t>
      </w:r>
      <w:r w:rsidR="006D7C04" w:rsidRPr="00EE2EFB">
        <w:rPr>
          <w:rFonts w:ascii="Times New Roman" w:hAnsi="Times New Roman"/>
          <w:sz w:val="24"/>
        </w:rPr>
        <w:t xml:space="preserve"> </w:t>
      </w:r>
      <w:r w:rsidRPr="00EE2EFB">
        <w:rPr>
          <w:rFonts w:ascii="Times New Roman" w:hAnsi="Times New Roman"/>
          <w:sz w:val="24"/>
        </w:rPr>
        <w:t>haiglatel ei ole oma haiglaapteeki. Sellisel juhul varustab haiglat kokkuleppel mõne teise haiglapidaja haigla haiglaapteek.</w:t>
      </w:r>
      <w:r w:rsidR="007225E7">
        <w:rPr>
          <w:rFonts w:ascii="Times New Roman" w:hAnsi="Times New Roman"/>
          <w:sz w:val="24"/>
        </w:rPr>
        <w:t xml:space="preserve"> </w:t>
      </w:r>
    </w:p>
    <w:p w14:paraId="6EC98DD8" w14:textId="77777777" w:rsidR="009E5CCE" w:rsidRDefault="009E5CCE" w:rsidP="00AC4613">
      <w:pPr>
        <w:rPr>
          <w:rFonts w:ascii="Times New Roman" w:hAnsi="Times New Roman"/>
          <w:b/>
          <w:bCs/>
          <w:sz w:val="24"/>
        </w:rPr>
      </w:pPr>
    </w:p>
    <w:p w14:paraId="2FBCF9C4" w14:textId="6820EC23" w:rsidR="00FA4F55" w:rsidRPr="00EE2EFB" w:rsidRDefault="00FA4F55" w:rsidP="006D7C04">
      <w:pPr>
        <w:rPr>
          <w:rFonts w:ascii="Times New Roman" w:hAnsi="Times New Roman"/>
          <w:b/>
          <w:bCs/>
          <w:sz w:val="24"/>
        </w:rPr>
      </w:pPr>
      <w:r w:rsidRPr="00EE2EFB">
        <w:rPr>
          <w:rFonts w:ascii="Times New Roman" w:hAnsi="Times New Roman"/>
          <w:b/>
          <w:bCs/>
          <w:sz w:val="24"/>
        </w:rPr>
        <w:t>Mõju valdkond: sotsiaalne mõju</w:t>
      </w:r>
    </w:p>
    <w:p w14:paraId="39DB85F1" w14:textId="77777777" w:rsidR="00E46EE0" w:rsidRDefault="00E46EE0" w:rsidP="00FA4F55">
      <w:pPr>
        <w:rPr>
          <w:rFonts w:ascii="Times New Roman" w:hAnsi="Times New Roman"/>
          <w:sz w:val="24"/>
          <w:u w:val="single"/>
        </w:rPr>
      </w:pPr>
    </w:p>
    <w:p w14:paraId="300E22EA" w14:textId="6D2EC97E" w:rsidR="006D7C04" w:rsidRDefault="00FA4F55" w:rsidP="004F1C02">
      <w:pPr>
        <w:rPr>
          <w:rFonts w:ascii="Times New Roman" w:hAnsi="Times New Roman"/>
          <w:sz w:val="24"/>
        </w:rPr>
      </w:pPr>
      <w:r w:rsidRPr="00EE2EFB">
        <w:rPr>
          <w:rFonts w:ascii="Times New Roman" w:hAnsi="Times New Roman"/>
          <w:sz w:val="24"/>
          <w:u w:val="single"/>
        </w:rPr>
        <w:t>Avalduv mõju, selle ulatus ja sagedus</w:t>
      </w:r>
      <w:r w:rsidRPr="00EE2EFB">
        <w:rPr>
          <w:rFonts w:ascii="Times New Roman" w:hAnsi="Times New Roman"/>
          <w:sz w:val="24"/>
        </w:rPr>
        <w:t xml:space="preserve"> </w:t>
      </w:r>
    </w:p>
    <w:p w14:paraId="73CB6996" w14:textId="77777777" w:rsidR="006D7C04" w:rsidRDefault="006D7C04" w:rsidP="004F1C02">
      <w:pPr>
        <w:rPr>
          <w:rFonts w:ascii="Times New Roman" w:hAnsi="Times New Roman"/>
          <w:sz w:val="24"/>
        </w:rPr>
      </w:pPr>
    </w:p>
    <w:p w14:paraId="26DB65E5" w14:textId="29F81B5A" w:rsidR="004F1C02" w:rsidRPr="001D5611" w:rsidRDefault="00FA4F55" w:rsidP="004F1C02">
      <w:pPr>
        <w:rPr>
          <w:rFonts w:ascii="Times New Roman" w:hAnsi="Times New Roman"/>
          <w:sz w:val="24"/>
        </w:rPr>
      </w:pPr>
      <w:r w:rsidRPr="00331090">
        <w:rPr>
          <w:rFonts w:ascii="Times New Roman" w:hAnsi="Times New Roman"/>
          <w:sz w:val="24"/>
        </w:rPr>
        <w:lastRenderedPageBreak/>
        <w:t xml:space="preserve">RavS-i muudatusega parandatakse ravimite kättesaadavust </w:t>
      </w:r>
      <w:r w:rsidR="007D1A5B">
        <w:rPr>
          <w:rFonts w:ascii="Times New Roman" w:hAnsi="Times New Roman"/>
          <w:sz w:val="24"/>
        </w:rPr>
        <w:t>haiglaapteekidele.</w:t>
      </w:r>
      <w:r w:rsidRPr="00331090">
        <w:rPr>
          <w:rFonts w:ascii="Times New Roman" w:hAnsi="Times New Roman"/>
          <w:sz w:val="24"/>
        </w:rPr>
        <w:t xml:space="preserve"> Muudatus ei oma märkimisväärset mõju haiglas töötavatele arstidele, sest sarnaselt varasemaga teeb ravimivaliku </w:t>
      </w:r>
      <w:r w:rsidR="006D7C04">
        <w:rPr>
          <w:rFonts w:ascii="Times New Roman" w:hAnsi="Times New Roman"/>
          <w:sz w:val="24"/>
        </w:rPr>
        <w:t>kohta</w:t>
      </w:r>
      <w:r w:rsidR="006D7C04" w:rsidRPr="00331090">
        <w:rPr>
          <w:rFonts w:ascii="Times New Roman" w:hAnsi="Times New Roman"/>
          <w:sz w:val="24"/>
        </w:rPr>
        <w:t xml:space="preserve"> </w:t>
      </w:r>
      <w:r w:rsidRPr="00331090">
        <w:rPr>
          <w:rFonts w:ascii="Times New Roman" w:hAnsi="Times New Roman"/>
          <w:sz w:val="24"/>
        </w:rPr>
        <w:t>otsuseid tervishoiuteenuse osutaja</w:t>
      </w:r>
      <w:r w:rsidR="002C582E">
        <w:rPr>
          <w:rFonts w:ascii="Times New Roman" w:hAnsi="Times New Roman"/>
          <w:sz w:val="24"/>
        </w:rPr>
        <w:t xml:space="preserve"> (haigla)</w:t>
      </w:r>
      <w:r w:rsidRPr="00331090">
        <w:rPr>
          <w:rFonts w:ascii="Times New Roman" w:hAnsi="Times New Roman"/>
          <w:sz w:val="24"/>
        </w:rPr>
        <w:t>, mitte arst</w:t>
      </w:r>
      <w:r w:rsidR="006D7C04">
        <w:rPr>
          <w:rFonts w:ascii="Times New Roman" w:hAnsi="Times New Roman"/>
          <w:sz w:val="24"/>
        </w:rPr>
        <w:t>. V</w:t>
      </w:r>
      <w:r w:rsidRPr="00331090">
        <w:rPr>
          <w:rFonts w:ascii="Times New Roman" w:hAnsi="Times New Roman"/>
          <w:sz w:val="24"/>
        </w:rPr>
        <w:t>õrreldes varasemaga on haiglal selleks rohkem valikuid.</w:t>
      </w:r>
      <w:r w:rsidR="004F1C02" w:rsidRPr="004F1C02">
        <w:rPr>
          <w:rFonts w:ascii="Times New Roman" w:hAnsi="Times New Roman"/>
          <w:sz w:val="24"/>
        </w:rPr>
        <w:t xml:space="preserve"> </w:t>
      </w:r>
      <w:r w:rsidR="004F1C02" w:rsidRPr="00331090">
        <w:rPr>
          <w:rFonts w:ascii="Times New Roman" w:hAnsi="Times New Roman"/>
          <w:sz w:val="24"/>
        </w:rPr>
        <w:t xml:space="preserve">Seadusemuudatusega kaasnevad muudatused haiglaapteekide töös, sest ravimite sisseveol tuleb hakata järgima ravimite sisseveo nõudeid, kuid nendega ei kaasne </w:t>
      </w:r>
      <w:r w:rsidR="004F1C02">
        <w:rPr>
          <w:rFonts w:ascii="Times New Roman" w:hAnsi="Times New Roman"/>
          <w:sz w:val="24"/>
        </w:rPr>
        <w:t xml:space="preserve">eeldatavalt </w:t>
      </w:r>
      <w:r w:rsidR="004F1C02" w:rsidRPr="00331090">
        <w:rPr>
          <w:rFonts w:ascii="Times New Roman" w:hAnsi="Times New Roman"/>
          <w:sz w:val="24"/>
        </w:rPr>
        <w:t>märkimisväärseid kohanemisraskusi.</w:t>
      </w:r>
    </w:p>
    <w:p w14:paraId="491859EE" w14:textId="0280626F" w:rsidR="00E46EE0" w:rsidRDefault="00FA4F55" w:rsidP="00FA4F55">
      <w:pPr>
        <w:rPr>
          <w:rFonts w:ascii="Times New Roman" w:hAnsi="Times New Roman"/>
          <w:sz w:val="24"/>
        </w:rPr>
      </w:pPr>
      <w:r w:rsidRPr="00331090">
        <w:rPr>
          <w:rFonts w:ascii="Times New Roman" w:hAnsi="Times New Roman"/>
          <w:sz w:val="24"/>
        </w:rPr>
        <w:t xml:space="preserve"> </w:t>
      </w:r>
    </w:p>
    <w:p w14:paraId="647A502B" w14:textId="13268112" w:rsidR="00FA4F55" w:rsidRPr="00331090" w:rsidRDefault="00FA4F55" w:rsidP="00FA4F55">
      <w:pPr>
        <w:rPr>
          <w:rFonts w:ascii="Times New Roman" w:hAnsi="Times New Roman"/>
          <w:sz w:val="24"/>
        </w:rPr>
      </w:pPr>
      <w:commentRangeStart w:id="4"/>
      <w:r w:rsidRPr="00331090">
        <w:rPr>
          <w:rFonts w:ascii="Times New Roman" w:hAnsi="Times New Roman"/>
          <w:sz w:val="24"/>
        </w:rPr>
        <w:t xml:space="preserve">Kui haiglaapteek ei soovi kavandatava muudatusega tekkivat võimalust kasutada </w:t>
      </w:r>
      <w:r w:rsidR="006D7C04">
        <w:rPr>
          <w:rFonts w:ascii="Times New Roman" w:hAnsi="Times New Roman"/>
          <w:sz w:val="24"/>
        </w:rPr>
        <w:t>ja</w:t>
      </w:r>
      <w:r w:rsidR="006D7C04" w:rsidRPr="00331090">
        <w:rPr>
          <w:rFonts w:ascii="Times New Roman" w:hAnsi="Times New Roman"/>
          <w:sz w:val="24"/>
        </w:rPr>
        <w:t xml:space="preserve"> </w:t>
      </w:r>
      <w:r w:rsidRPr="00331090">
        <w:rPr>
          <w:rFonts w:ascii="Times New Roman" w:hAnsi="Times New Roman"/>
          <w:sz w:val="24"/>
        </w:rPr>
        <w:t xml:space="preserve">ravimeid otse sisse vedada, jätkab ta ravimite hankimise praktikat sarnaselt </w:t>
      </w:r>
      <w:r w:rsidR="006D7C04">
        <w:rPr>
          <w:rFonts w:ascii="Times New Roman" w:hAnsi="Times New Roman"/>
          <w:sz w:val="24"/>
        </w:rPr>
        <w:t>praegusega</w:t>
      </w:r>
      <w:r w:rsidR="006D7C04" w:rsidRPr="00331090">
        <w:rPr>
          <w:rFonts w:ascii="Times New Roman" w:hAnsi="Times New Roman"/>
          <w:sz w:val="24"/>
        </w:rPr>
        <w:t xml:space="preserve"> </w:t>
      </w:r>
      <w:r w:rsidRPr="00331090">
        <w:rPr>
          <w:rFonts w:ascii="Times New Roman" w:hAnsi="Times New Roman"/>
          <w:sz w:val="24"/>
        </w:rPr>
        <w:t>ning ei ole ette näha, et kavandatav muudatus ravimite kättesaadavust sellel juhul halvendaks.</w:t>
      </w:r>
      <w:commentRangeEnd w:id="4"/>
      <w:r w:rsidR="0080246F">
        <w:rPr>
          <w:rStyle w:val="Kommentaariviide"/>
        </w:rPr>
        <w:commentReference w:id="4"/>
      </w:r>
    </w:p>
    <w:p w14:paraId="0E64882C" w14:textId="77777777" w:rsidR="00E46EE0" w:rsidRDefault="00E46EE0" w:rsidP="00FA4F55">
      <w:pPr>
        <w:rPr>
          <w:rFonts w:ascii="Times New Roman" w:hAnsi="Times New Roman"/>
          <w:sz w:val="24"/>
          <w:u w:val="single"/>
        </w:rPr>
      </w:pPr>
    </w:p>
    <w:p w14:paraId="3E6F7D06" w14:textId="05F84B6C" w:rsidR="006D7C04" w:rsidRDefault="00FA4F55" w:rsidP="00CA143E">
      <w:pPr>
        <w:rPr>
          <w:rFonts w:ascii="Times New Roman" w:hAnsi="Times New Roman"/>
          <w:sz w:val="24"/>
        </w:rPr>
      </w:pPr>
      <w:r w:rsidRPr="00331090">
        <w:rPr>
          <w:rFonts w:ascii="Times New Roman" w:hAnsi="Times New Roman"/>
          <w:sz w:val="24"/>
          <w:u w:val="single"/>
        </w:rPr>
        <w:t>Järeldus mõju olulisuse kohta</w:t>
      </w:r>
      <w:r w:rsidRPr="00331090">
        <w:rPr>
          <w:rFonts w:ascii="Times New Roman" w:hAnsi="Times New Roman"/>
          <w:sz w:val="24"/>
        </w:rPr>
        <w:t xml:space="preserve"> </w:t>
      </w:r>
    </w:p>
    <w:p w14:paraId="59BE9B3C" w14:textId="77777777" w:rsidR="006D7C04" w:rsidRDefault="006D7C04" w:rsidP="00CA143E">
      <w:pPr>
        <w:rPr>
          <w:rFonts w:ascii="Times New Roman" w:hAnsi="Times New Roman"/>
          <w:sz w:val="24"/>
        </w:rPr>
      </w:pPr>
    </w:p>
    <w:p w14:paraId="43626593" w14:textId="7C0CBBA0" w:rsidR="00FA4F55" w:rsidRPr="00331090" w:rsidRDefault="00472EF6" w:rsidP="00CA143E">
      <w:pPr>
        <w:rPr>
          <w:rFonts w:ascii="Times New Roman" w:hAnsi="Times New Roman"/>
          <w:sz w:val="24"/>
        </w:rPr>
      </w:pPr>
      <w:r>
        <w:rPr>
          <w:rFonts w:ascii="Times New Roman" w:hAnsi="Times New Roman"/>
          <w:sz w:val="24"/>
        </w:rPr>
        <w:t xml:space="preserve">Mõju </w:t>
      </w:r>
      <w:r w:rsidR="00B472A1">
        <w:rPr>
          <w:rFonts w:ascii="Times New Roman" w:hAnsi="Times New Roman"/>
          <w:sz w:val="24"/>
        </w:rPr>
        <w:t>ulatus on</w:t>
      </w:r>
      <w:r w:rsidR="000020ED">
        <w:rPr>
          <w:rFonts w:ascii="Times New Roman" w:hAnsi="Times New Roman"/>
          <w:sz w:val="24"/>
        </w:rPr>
        <w:t xml:space="preserve"> keskmine, kuna </w:t>
      </w:r>
      <w:r w:rsidR="00CA143E">
        <w:rPr>
          <w:rFonts w:ascii="Times New Roman" w:hAnsi="Times New Roman"/>
          <w:sz w:val="24"/>
        </w:rPr>
        <w:t>haiglad ja haiglaapteegid peavad muutma teatud osas oma tööprotsesse, kuid nendega ei kaasne eeldatavalt kohanemisraskus</w:t>
      </w:r>
      <w:r w:rsidR="006D7C04">
        <w:rPr>
          <w:rFonts w:ascii="Times New Roman" w:hAnsi="Times New Roman"/>
          <w:sz w:val="24"/>
        </w:rPr>
        <w:t>i</w:t>
      </w:r>
      <w:r w:rsidR="00CA143E">
        <w:rPr>
          <w:rFonts w:ascii="Times New Roman" w:hAnsi="Times New Roman"/>
          <w:sz w:val="24"/>
        </w:rPr>
        <w:t xml:space="preserve">. Mõju </w:t>
      </w:r>
      <w:r w:rsidR="006D7C04">
        <w:rPr>
          <w:rFonts w:ascii="Times New Roman" w:hAnsi="Times New Roman"/>
          <w:sz w:val="24"/>
        </w:rPr>
        <w:t xml:space="preserve">avaldumise </w:t>
      </w:r>
      <w:r w:rsidR="00CA143E">
        <w:rPr>
          <w:rFonts w:ascii="Times New Roman" w:hAnsi="Times New Roman"/>
          <w:sz w:val="24"/>
        </w:rPr>
        <w:t xml:space="preserve">sagedus on </w:t>
      </w:r>
      <w:r w:rsidR="00135966">
        <w:rPr>
          <w:rFonts w:ascii="Times New Roman" w:hAnsi="Times New Roman"/>
          <w:sz w:val="24"/>
        </w:rPr>
        <w:t xml:space="preserve">keskmine, kuna sihtrühma kokkupuude </w:t>
      </w:r>
      <w:r w:rsidR="001421A7">
        <w:rPr>
          <w:rFonts w:ascii="Times New Roman" w:hAnsi="Times New Roman"/>
          <w:sz w:val="24"/>
        </w:rPr>
        <w:t>ravimite sisseveoga on regulaarne</w:t>
      </w:r>
      <w:r w:rsidR="00601137">
        <w:rPr>
          <w:rFonts w:ascii="Times New Roman" w:hAnsi="Times New Roman"/>
          <w:sz w:val="24"/>
        </w:rPr>
        <w:t xml:space="preserve">, aga mitte igapäevane. Muudatusega ei kaasne </w:t>
      </w:r>
      <w:r w:rsidR="00CB3325">
        <w:rPr>
          <w:rFonts w:ascii="Times New Roman" w:hAnsi="Times New Roman"/>
          <w:sz w:val="24"/>
        </w:rPr>
        <w:t xml:space="preserve">sihtrühmale </w:t>
      </w:r>
      <w:r w:rsidR="00601137">
        <w:rPr>
          <w:rFonts w:ascii="Times New Roman" w:hAnsi="Times New Roman"/>
          <w:sz w:val="24"/>
        </w:rPr>
        <w:t xml:space="preserve">ebasoovitavaid mõjusid. Kokkuvõttes võib hinnata muudatuse sotsiaalset mõju </w:t>
      </w:r>
      <w:r w:rsidR="0004358A">
        <w:rPr>
          <w:rFonts w:ascii="Times New Roman" w:hAnsi="Times New Roman"/>
          <w:sz w:val="24"/>
        </w:rPr>
        <w:t>sihtrühmale</w:t>
      </w:r>
      <w:r w:rsidR="00601137">
        <w:rPr>
          <w:rFonts w:ascii="Times New Roman" w:hAnsi="Times New Roman"/>
          <w:sz w:val="24"/>
        </w:rPr>
        <w:t xml:space="preserve"> oluliseks.</w:t>
      </w:r>
      <w:r w:rsidR="00FA4F55" w:rsidRPr="00331090">
        <w:rPr>
          <w:rFonts w:ascii="Times New Roman" w:hAnsi="Times New Roman"/>
          <w:sz w:val="24"/>
        </w:rPr>
        <w:t xml:space="preserve"> </w:t>
      </w:r>
    </w:p>
    <w:p w14:paraId="71D34EBE" w14:textId="77777777" w:rsidR="00E46EE0" w:rsidRDefault="00E46EE0" w:rsidP="00FA4F55">
      <w:pPr>
        <w:ind w:firstLine="708"/>
        <w:rPr>
          <w:rFonts w:ascii="Times New Roman" w:hAnsi="Times New Roman"/>
          <w:b/>
          <w:bCs/>
          <w:sz w:val="24"/>
        </w:rPr>
      </w:pPr>
    </w:p>
    <w:p w14:paraId="30DF9E15" w14:textId="578B4DA3" w:rsidR="00FA4F55" w:rsidRPr="00331090" w:rsidRDefault="00FA4F55" w:rsidP="006D7C04">
      <w:pPr>
        <w:rPr>
          <w:rFonts w:ascii="Times New Roman" w:hAnsi="Times New Roman"/>
          <w:b/>
          <w:bCs/>
          <w:sz w:val="24"/>
        </w:rPr>
      </w:pPr>
      <w:r w:rsidRPr="00331090">
        <w:rPr>
          <w:rFonts w:ascii="Times New Roman" w:hAnsi="Times New Roman"/>
          <w:b/>
          <w:bCs/>
          <w:sz w:val="24"/>
        </w:rPr>
        <w:t>Mõju valdkond: mõju</w:t>
      </w:r>
      <w:r w:rsidR="006D7C04">
        <w:rPr>
          <w:rFonts w:ascii="Times New Roman" w:hAnsi="Times New Roman"/>
          <w:b/>
          <w:bCs/>
          <w:sz w:val="24"/>
        </w:rPr>
        <w:t xml:space="preserve"> majandusele</w:t>
      </w:r>
    </w:p>
    <w:p w14:paraId="511B133C" w14:textId="77777777" w:rsidR="00E46EE0" w:rsidRDefault="00E46EE0" w:rsidP="00FA4F55">
      <w:pPr>
        <w:rPr>
          <w:rFonts w:ascii="Times New Roman" w:hAnsi="Times New Roman"/>
          <w:sz w:val="24"/>
          <w:u w:val="single"/>
        </w:rPr>
      </w:pPr>
    </w:p>
    <w:p w14:paraId="280099B8" w14:textId="37B6B95F" w:rsidR="006D7C04" w:rsidRDefault="00FA4F55" w:rsidP="00FA4F55">
      <w:pPr>
        <w:rPr>
          <w:rFonts w:ascii="Times New Roman" w:hAnsi="Times New Roman"/>
          <w:sz w:val="24"/>
        </w:rPr>
      </w:pPr>
      <w:r w:rsidRPr="00331090">
        <w:rPr>
          <w:rFonts w:ascii="Times New Roman" w:hAnsi="Times New Roman"/>
          <w:sz w:val="24"/>
          <w:u w:val="single"/>
        </w:rPr>
        <w:t>Avalduv mõju, selle ulatus ja sagedus</w:t>
      </w:r>
      <w:r w:rsidRPr="00331090">
        <w:rPr>
          <w:rFonts w:ascii="Times New Roman" w:hAnsi="Times New Roman"/>
          <w:sz w:val="24"/>
        </w:rPr>
        <w:t xml:space="preserve"> </w:t>
      </w:r>
    </w:p>
    <w:p w14:paraId="7E0F099D" w14:textId="77777777" w:rsidR="006D7C04" w:rsidRDefault="006D7C04" w:rsidP="00FA4F55">
      <w:pPr>
        <w:rPr>
          <w:rFonts w:ascii="Times New Roman" w:hAnsi="Times New Roman"/>
          <w:sz w:val="24"/>
        </w:rPr>
      </w:pPr>
    </w:p>
    <w:p w14:paraId="0DC051C4" w14:textId="0F86F552" w:rsidR="00FA4F55" w:rsidRPr="00331090" w:rsidRDefault="00FA4F55" w:rsidP="00FA4F55">
      <w:pPr>
        <w:rPr>
          <w:rFonts w:ascii="Times New Roman" w:hAnsi="Times New Roman"/>
          <w:sz w:val="24"/>
        </w:rPr>
      </w:pPr>
      <w:r w:rsidRPr="00331090">
        <w:rPr>
          <w:rFonts w:ascii="Times New Roman" w:hAnsi="Times New Roman"/>
          <w:sz w:val="24"/>
        </w:rPr>
        <w:t xml:space="preserve">Ravimite parem kättesaadavus haiglatele võib langetada ravimite hindasid haiglate jaoks, võimaldab haiglatel paremini planeerida oma ravikulusid ja võib avaldada positiivset mõju ka ravikindlustusraha sihipärasemale kasutamisele. 2023. aastal väljastati </w:t>
      </w:r>
      <w:r w:rsidR="0022046E" w:rsidRPr="0022046E">
        <w:rPr>
          <w:rFonts w:ascii="Times New Roman" w:hAnsi="Times New Roman"/>
          <w:sz w:val="24"/>
        </w:rPr>
        <w:t>Ravimiameti humaanravimite statistika</w:t>
      </w:r>
      <w:r w:rsidR="0022046E">
        <w:rPr>
          <w:rStyle w:val="Allmrkuseviide"/>
          <w:rFonts w:ascii="Times New Roman" w:hAnsi="Times New Roman"/>
          <w:sz w:val="24"/>
        </w:rPr>
        <w:footnoteReference w:id="13"/>
      </w:r>
      <w:r w:rsidRPr="0022046E">
        <w:rPr>
          <w:rFonts w:ascii="Times New Roman" w:hAnsi="Times New Roman"/>
          <w:sz w:val="24"/>
        </w:rPr>
        <w:t xml:space="preserve"> al</w:t>
      </w:r>
      <w:r w:rsidRPr="00331090">
        <w:rPr>
          <w:rFonts w:ascii="Times New Roman" w:hAnsi="Times New Roman"/>
          <w:sz w:val="24"/>
        </w:rPr>
        <w:t>usel haiglaapteekidele ravimite hulgimüügi</w:t>
      </w:r>
      <w:r w:rsidR="006D7C04">
        <w:rPr>
          <w:rFonts w:ascii="Times New Roman" w:hAnsi="Times New Roman"/>
          <w:sz w:val="24"/>
        </w:rPr>
        <w:t xml:space="preserve"> </w:t>
      </w:r>
      <w:r w:rsidRPr="00331090">
        <w:rPr>
          <w:rFonts w:ascii="Times New Roman" w:hAnsi="Times New Roman"/>
          <w:sz w:val="24"/>
        </w:rPr>
        <w:t>ettevõtetest ravimeid 129 miljoni euro eest, mis moodustab 28% kogu ravimite turumahust.</w:t>
      </w:r>
    </w:p>
    <w:p w14:paraId="69444341" w14:textId="77777777" w:rsidR="00E46EE0" w:rsidRDefault="00E46EE0" w:rsidP="00FA4F55">
      <w:pPr>
        <w:rPr>
          <w:rFonts w:ascii="Times New Roman" w:hAnsi="Times New Roman"/>
          <w:sz w:val="24"/>
        </w:rPr>
      </w:pPr>
    </w:p>
    <w:p w14:paraId="260D8048" w14:textId="002C6951" w:rsidR="00FA4F55" w:rsidRPr="001D5611" w:rsidRDefault="00FA4F55" w:rsidP="00FA4F55">
      <w:pPr>
        <w:rPr>
          <w:rFonts w:ascii="Times New Roman" w:hAnsi="Times New Roman"/>
          <w:sz w:val="24"/>
        </w:rPr>
      </w:pPr>
      <w:r w:rsidRPr="001D5611">
        <w:rPr>
          <w:rFonts w:ascii="Times New Roman" w:hAnsi="Times New Roman"/>
          <w:sz w:val="24"/>
        </w:rPr>
        <w:t xml:space="preserve">Ühtlasi võimaldab kavandatav muudatus haiglatel teha iseseisvalt otsuseid ravimivaliku </w:t>
      </w:r>
      <w:r w:rsidR="006D7C04">
        <w:rPr>
          <w:rFonts w:ascii="Times New Roman" w:hAnsi="Times New Roman"/>
          <w:sz w:val="24"/>
        </w:rPr>
        <w:t>kohta</w:t>
      </w:r>
      <w:r w:rsidRPr="001D5611">
        <w:rPr>
          <w:rFonts w:ascii="Times New Roman" w:hAnsi="Times New Roman"/>
          <w:sz w:val="24"/>
        </w:rPr>
        <w:t xml:space="preserve">, kuna selleks ei sea enam piire kodumaiste hulgimüüjate </w:t>
      </w:r>
      <w:r w:rsidR="006D7C04">
        <w:rPr>
          <w:rFonts w:ascii="Times New Roman" w:hAnsi="Times New Roman"/>
          <w:sz w:val="24"/>
        </w:rPr>
        <w:t>sisseveetav</w:t>
      </w:r>
      <w:r w:rsidRPr="001D5611">
        <w:rPr>
          <w:rFonts w:ascii="Times New Roman" w:hAnsi="Times New Roman"/>
          <w:sz w:val="24"/>
        </w:rPr>
        <w:t xml:space="preserve"> tootesortiment, vaid tekib võimalus valida laiema ringi tarnijate toodete seast. Samas võivad </w:t>
      </w:r>
      <w:r w:rsidR="00762878">
        <w:rPr>
          <w:rFonts w:ascii="Times New Roman" w:hAnsi="Times New Roman"/>
          <w:sz w:val="24"/>
        </w:rPr>
        <w:t xml:space="preserve">ebasoovitava mõjuna </w:t>
      </w:r>
      <w:r w:rsidRPr="001D5611">
        <w:rPr>
          <w:rFonts w:ascii="Times New Roman" w:hAnsi="Times New Roman"/>
          <w:sz w:val="24"/>
        </w:rPr>
        <w:t xml:space="preserve">mõnevõrra suureneda haiglate kulutused ravimite sisseveole, kuna neil ei ole veel </w:t>
      </w:r>
      <w:r w:rsidR="003E0A90" w:rsidRPr="001D5611">
        <w:rPr>
          <w:rFonts w:ascii="Times New Roman" w:hAnsi="Times New Roman"/>
          <w:sz w:val="24"/>
        </w:rPr>
        <w:t>sisse töötatud</w:t>
      </w:r>
      <w:r w:rsidRPr="001D5611">
        <w:rPr>
          <w:rFonts w:ascii="Times New Roman" w:hAnsi="Times New Roman"/>
          <w:sz w:val="24"/>
        </w:rPr>
        <w:t xml:space="preserve"> turustuskanaleid </w:t>
      </w:r>
      <w:r w:rsidR="006D7C04">
        <w:rPr>
          <w:rFonts w:ascii="Times New Roman" w:hAnsi="Times New Roman"/>
          <w:sz w:val="24"/>
        </w:rPr>
        <w:t>ega</w:t>
      </w:r>
      <w:r w:rsidRPr="001D5611">
        <w:rPr>
          <w:rFonts w:ascii="Times New Roman" w:hAnsi="Times New Roman"/>
          <w:sz w:val="24"/>
        </w:rPr>
        <w:t xml:space="preserve"> kogemust. </w:t>
      </w:r>
      <w:r w:rsidR="00A25D25">
        <w:rPr>
          <w:rFonts w:ascii="Times New Roman" w:hAnsi="Times New Roman"/>
          <w:sz w:val="24"/>
        </w:rPr>
        <w:t>Ebasoovitavate mõjude riski vähendamiseks on h</w:t>
      </w:r>
      <w:r w:rsidRPr="001D5611">
        <w:rPr>
          <w:rFonts w:ascii="Times New Roman" w:hAnsi="Times New Roman"/>
          <w:sz w:val="24"/>
        </w:rPr>
        <w:t>aiglatel</w:t>
      </w:r>
      <w:r w:rsidRPr="001D5611" w:rsidDel="00A25D25">
        <w:rPr>
          <w:rFonts w:ascii="Times New Roman" w:hAnsi="Times New Roman"/>
          <w:sz w:val="24"/>
        </w:rPr>
        <w:t xml:space="preserve"> </w:t>
      </w:r>
      <w:r w:rsidRPr="001D5611">
        <w:rPr>
          <w:rFonts w:ascii="Times New Roman" w:hAnsi="Times New Roman"/>
          <w:sz w:val="24"/>
        </w:rPr>
        <w:t xml:space="preserve">võimalik koopereeruda ühishangete tegemisel. </w:t>
      </w:r>
    </w:p>
    <w:p w14:paraId="718DA938" w14:textId="77777777" w:rsidR="00E46EE0" w:rsidRDefault="00E46EE0" w:rsidP="00FA4F55">
      <w:pPr>
        <w:rPr>
          <w:rFonts w:ascii="Times New Roman" w:hAnsi="Times New Roman"/>
          <w:sz w:val="24"/>
        </w:rPr>
      </w:pPr>
    </w:p>
    <w:p w14:paraId="6EFF06D8" w14:textId="38E9DF3E" w:rsidR="00FA4F55" w:rsidRDefault="00FA4F55" w:rsidP="00FA4F55">
      <w:pPr>
        <w:rPr>
          <w:rFonts w:ascii="Times New Roman" w:hAnsi="Times New Roman"/>
          <w:sz w:val="24"/>
        </w:rPr>
      </w:pPr>
      <w:r w:rsidRPr="001D5611">
        <w:rPr>
          <w:rFonts w:ascii="Times New Roman" w:hAnsi="Times New Roman"/>
          <w:sz w:val="24"/>
        </w:rPr>
        <w:t xml:space="preserve">Haiglatel ega haiglaapteekidel </w:t>
      </w:r>
      <w:r w:rsidRPr="00360AD6">
        <w:rPr>
          <w:rFonts w:ascii="Times New Roman" w:hAnsi="Times New Roman"/>
          <w:sz w:val="24"/>
        </w:rPr>
        <w:t xml:space="preserve">ei teki muudatusega ravimite hulgi- ega jaemüügiõigust, kokkuleppel teise haiglapidaja haigla varustamisel ei ole neil ka edaspidi lubatud rakendada </w:t>
      </w:r>
      <w:hyperlink r:id="rId22" w:history="1">
        <w:r w:rsidRPr="00360AD6">
          <w:rPr>
            <w:rFonts w:ascii="Times New Roman" w:hAnsi="Times New Roman"/>
            <w:sz w:val="24"/>
          </w:rPr>
          <w:t>Vabariigi Valitsuse 21. veebruari 2005. a määruses nr 36 „Ravimite hulgi- ja jaemüügi juurdehindluse piirmäärad ning nende rakendamise kord“</w:t>
        </w:r>
      </w:hyperlink>
      <w:r w:rsidR="00360AD6">
        <w:rPr>
          <w:rStyle w:val="Allmrkuseviide"/>
          <w:rFonts w:ascii="Times New Roman" w:hAnsi="Times New Roman"/>
          <w:sz w:val="24"/>
        </w:rPr>
        <w:footnoteReference w:id="14"/>
      </w:r>
      <w:r w:rsidRPr="00360AD6">
        <w:rPr>
          <w:rFonts w:ascii="Times New Roman" w:hAnsi="Times New Roman"/>
          <w:sz w:val="24"/>
        </w:rPr>
        <w:t xml:space="preserve"> kehtestatud piirmäärades ravimite juurdehindlust. Seega ei tekita kavandatav muudatus haiglate ega</w:t>
      </w:r>
      <w:r w:rsidRPr="001D5611">
        <w:rPr>
          <w:rFonts w:ascii="Times New Roman" w:hAnsi="Times New Roman"/>
          <w:sz w:val="24"/>
        </w:rPr>
        <w:t xml:space="preserve"> haiglaapteekide jaoks äritegevuse võimalust, haiglad ise ei osale teiste haiglate hankepakkumistel.</w:t>
      </w:r>
    </w:p>
    <w:p w14:paraId="5A4B7389" w14:textId="77777777" w:rsidR="00E46EE0" w:rsidRDefault="00E46EE0" w:rsidP="00FA4F55">
      <w:pPr>
        <w:rPr>
          <w:rFonts w:ascii="Times New Roman" w:hAnsi="Times New Roman"/>
          <w:sz w:val="24"/>
          <w:u w:val="single"/>
        </w:rPr>
      </w:pPr>
    </w:p>
    <w:p w14:paraId="48C93909" w14:textId="03282BFB" w:rsidR="006D7C04" w:rsidRDefault="00FA4F55" w:rsidP="00FA4F55">
      <w:pPr>
        <w:rPr>
          <w:rFonts w:ascii="Times New Roman" w:hAnsi="Times New Roman"/>
          <w:sz w:val="24"/>
        </w:rPr>
      </w:pPr>
      <w:r w:rsidRPr="001D5611">
        <w:rPr>
          <w:rFonts w:ascii="Times New Roman" w:hAnsi="Times New Roman"/>
          <w:sz w:val="24"/>
          <w:u w:val="single"/>
        </w:rPr>
        <w:t>Järeldus mõju olulisuse kohta</w:t>
      </w:r>
      <w:r w:rsidRPr="001D5611">
        <w:rPr>
          <w:rFonts w:ascii="Times New Roman" w:hAnsi="Times New Roman"/>
          <w:sz w:val="24"/>
        </w:rPr>
        <w:t xml:space="preserve"> </w:t>
      </w:r>
    </w:p>
    <w:p w14:paraId="5200EAA3" w14:textId="77777777" w:rsidR="006D7C04" w:rsidRDefault="006D7C04" w:rsidP="00FA4F55">
      <w:pPr>
        <w:rPr>
          <w:rFonts w:ascii="Times New Roman" w:hAnsi="Times New Roman"/>
          <w:sz w:val="24"/>
        </w:rPr>
      </w:pPr>
    </w:p>
    <w:p w14:paraId="48B6919E" w14:textId="40BC926C" w:rsidR="00FA4F55" w:rsidRPr="001D5611" w:rsidRDefault="00C36821" w:rsidP="00FA4F55">
      <w:pPr>
        <w:rPr>
          <w:rFonts w:ascii="Times New Roman" w:hAnsi="Times New Roman"/>
          <w:sz w:val="24"/>
        </w:rPr>
      </w:pPr>
      <w:r>
        <w:rPr>
          <w:rFonts w:ascii="Times New Roman" w:hAnsi="Times New Roman"/>
          <w:sz w:val="24"/>
        </w:rPr>
        <w:lastRenderedPageBreak/>
        <w:t>Mõju ulatus on keskmine, kuna haigl</w:t>
      </w:r>
      <w:r w:rsidR="00895114">
        <w:rPr>
          <w:rFonts w:ascii="Times New Roman" w:hAnsi="Times New Roman"/>
          <w:sz w:val="24"/>
        </w:rPr>
        <w:t>ate jaoks võivad ravimite hinnad langeda</w:t>
      </w:r>
      <w:r w:rsidR="00D11375">
        <w:rPr>
          <w:rFonts w:ascii="Times New Roman" w:hAnsi="Times New Roman"/>
          <w:sz w:val="24"/>
        </w:rPr>
        <w:t xml:space="preserve"> ja ravimid </w:t>
      </w:r>
      <w:r w:rsidR="00454F4E">
        <w:rPr>
          <w:rFonts w:ascii="Times New Roman" w:hAnsi="Times New Roman"/>
          <w:sz w:val="24"/>
        </w:rPr>
        <w:t>kättesaadava</w:t>
      </w:r>
      <w:r w:rsidR="006D7C04">
        <w:rPr>
          <w:rFonts w:ascii="Times New Roman" w:hAnsi="Times New Roman"/>
          <w:sz w:val="24"/>
        </w:rPr>
        <w:t>ma</w:t>
      </w:r>
      <w:r w:rsidR="00454F4E">
        <w:rPr>
          <w:rFonts w:ascii="Times New Roman" w:hAnsi="Times New Roman"/>
          <w:sz w:val="24"/>
        </w:rPr>
        <w:t>ks muutuda</w:t>
      </w:r>
      <w:r>
        <w:rPr>
          <w:rFonts w:ascii="Times New Roman" w:hAnsi="Times New Roman"/>
          <w:sz w:val="24"/>
        </w:rPr>
        <w:t xml:space="preserve">, kuid </w:t>
      </w:r>
      <w:r w:rsidR="00454F4E">
        <w:rPr>
          <w:rFonts w:ascii="Times New Roman" w:hAnsi="Times New Roman"/>
          <w:sz w:val="24"/>
        </w:rPr>
        <w:t>sellega</w:t>
      </w:r>
      <w:r>
        <w:rPr>
          <w:rFonts w:ascii="Times New Roman" w:hAnsi="Times New Roman"/>
          <w:sz w:val="24"/>
        </w:rPr>
        <w:t xml:space="preserve"> ei kaasne kohanemisraskus</w:t>
      </w:r>
      <w:r w:rsidR="00557939">
        <w:rPr>
          <w:rFonts w:ascii="Times New Roman" w:hAnsi="Times New Roman"/>
          <w:sz w:val="24"/>
        </w:rPr>
        <w:t>i</w:t>
      </w:r>
      <w:r>
        <w:rPr>
          <w:rFonts w:ascii="Times New Roman" w:hAnsi="Times New Roman"/>
          <w:sz w:val="24"/>
        </w:rPr>
        <w:t>. Mõju</w:t>
      </w:r>
      <w:r w:rsidR="006D7C04">
        <w:rPr>
          <w:rFonts w:ascii="Times New Roman" w:hAnsi="Times New Roman"/>
          <w:sz w:val="24"/>
        </w:rPr>
        <w:t xml:space="preserve"> avaldumise</w:t>
      </w:r>
      <w:r>
        <w:rPr>
          <w:rFonts w:ascii="Times New Roman" w:hAnsi="Times New Roman"/>
          <w:sz w:val="24"/>
        </w:rPr>
        <w:t xml:space="preserve"> sagedus on keskmine, kuna sihtrühma kokkupuude ravimite sisseveoga on regulaarne, aga mitte igapäevane. Muudatusega </w:t>
      </w:r>
      <w:r w:rsidR="00454F4E">
        <w:rPr>
          <w:rFonts w:ascii="Times New Roman" w:hAnsi="Times New Roman"/>
          <w:sz w:val="24"/>
        </w:rPr>
        <w:t>võib kaasneda väike ebasoovitav mõju</w:t>
      </w:r>
      <w:r w:rsidR="00F47EE3">
        <w:rPr>
          <w:rFonts w:ascii="Times New Roman" w:hAnsi="Times New Roman"/>
          <w:sz w:val="24"/>
        </w:rPr>
        <w:t xml:space="preserve"> ravimite sisseveo kulusid arvestades</w:t>
      </w:r>
      <w:r w:rsidR="007F0C2C">
        <w:rPr>
          <w:rFonts w:ascii="Times New Roman" w:hAnsi="Times New Roman"/>
          <w:sz w:val="24"/>
        </w:rPr>
        <w:t xml:space="preserve">, kuid see on </w:t>
      </w:r>
      <w:r w:rsidR="006D7C04">
        <w:rPr>
          <w:rFonts w:ascii="Times New Roman" w:hAnsi="Times New Roman"/>
          <w:sz w:val="24"/>
        </w:rPr>
        <w:t xml:space="preserve">leevendatav </w:t>
      </w:r>
      <w:r w:rsidR="001F12AD">
        <w:rPr>
          <w:rFonts w:ascii="Times New Roman" w:hAnsi="Times New Roman"/>
          <w:sz w:val="24"/>
        </w:rPr>
        <w:t xml:space="preserve">tööprotsesside </w:t>
      </w:r>
      <w:r w:rsidR="00CC5768">
        <w:rPr>
          <w:rFonts w:ascii="Times New Roman" w:hAnsi="Times New Roman"/>
          <w:sz w:val="24"/>
        </w:rPr>
        <w:t>juhtimisega</w:t>
      </w:r>
      <w:r w:rsidR="006D7C04">
        <w:rPr>
          <w:rFonts w:ascii="Times New Roman" w:hAnsi="Times New Roman"/>
          <w:sz w:val="24"/>
        </w:rPr>
        <w:t xml:space="preserve"> (</w:t>
      </w:r>
      <w:r w:rsidR="00CC5768">
        <w:rPr>
          <w:rFonts w:ascii="Times New Roman" w:hAnsi="Times New Roman"/>
          <w:sz w:val="24"/>
        </w:rPr>
        <w:t>näiteks</w:t>
      </w:r>
      <w:r w:rsidR="007F0C2C">
        <w:rPr>
          <w:rFonts w:ascii="Times New Roman" w:hAnsi="Times New Roman"/>
          <w:sz w:val="24"/>
        </w:rPr>
        <w:t xml:space="preserve"> ühishangete </w:t>
      </w:r>
      <w:r w:rsidR="00CC5768">
        <w:rPr>
          <w:rFonts w:ascii="Times New Roman" w:hAnsi="Times New Roman"/>
          <w:sz w:val="24"/>
        </w:rPr>
        <w:t>korraldamisel</w:t>
      </w:r>
      <w:r w:rsidR="006D7C04">
        <w:rPr>
          <w:rFonts w:ascii="Times New Roman" w:hAnsi="Times New Roman"/>
          <w:sz w:val="24"/>
        </w:rPr>
        <w:t>)</w:t>
      </w:r>
      <w:r>
        <w:rPr>
          <w:rFonts w:ascii="Times New Roman" w:hAnsi="Times New Roman"/>
          <w:sz w:val="24"/>
        </w:rPr>
        <w:t xml:space="preserve">. Kokkuvõttes võib hinnata muudatuse </w:t>
      </w:r>
      <w:r w:rsidR="00F47EE3">
        <w:rPr>
          <w:rFonts w:ascii="Times New Roman" w:hAnsi="Times New Roman"/>
          <w:sz w:val="24"/>
        </w:rPr>
        <w:t>majanduslikku</w:t>
      </w:r>
      <w:r>
        <w:rPr>
          <w:rFonts w:ascii="Times New Roman" w:hAnsi="Times New Roman"/>
          <w:sz w:val="24"/>
        </w:rPr>
        <w:t xml:space="preserve"> mõju </w:t>
      </w:r>
      <w:r w:rsidR="0004358A">
        <w:rPr>
          <w:rFonts w:ascii="Times New Roman" w:hAnsi="Times New Roman"/>
          <w:sz w:val="24"/>
        </w:rPr>
        <w:t xml:space="preserve">sihtrühmale </w:t>
      </w:r>
      <w:r>
        <w:rPr>
          <w:rFonts w:ascii="Times New Roman" w:hAnsi="Times New Roman"/>
          <w:sz w:val="24"/>
        </w:rPr>
        <w:t>oluliseks.</w:t>
      </w:r>
      <w:r w:rsidR="00F47EE3">
        <w:rPr>
          <w:rFonts w:ascii="Times New Roman" w:hAnsi="Times New Roman"/>
          <w:sz w:val="24"/>
        </w:rPr>
        <w:t xml:space="preserve"> </w:t>
      </w:r>
    </w:p>
    <w:p w14:paraId="707A60D7" w14:textId="77777777" w:rsidR="00F33623" w:rsidRDefault="00F33623" w:rsidP="00FA4F55">
      <w:pPr>
        <w:ind w:firstLine="708"/>
        <w:rPr>
          <w:rFonts w:ascii="Times New Roman" w:hAnsi="Times New Roman"/>
          <w:b/>
          <w:bCs/>
          <w:sz w:val="24"/>
        </w:rPr>
      </w:pPr>
    </w:p>
    <w:p w14:paraId="1EFD2BB3" w14:textId="1ADB94AD" w:rsidR="00FA4F55" w:rsidRPr="001D5611" w:rsidRDefault="00FA4F55" w:rsidP="006D7C04">
      <w:pPr>
        <w:rPr>
          <w:rFonts w:ascii="Times New Roman" w:hAnsi="Times New Roman"/>
          <w:b/>
          <w:sz w:val="24"/>
        </w:rPr>
      </w:pPr>
      <w:r w:rsidRPr="001D5611">
        <w:rPr>
          <w:rFonts w:ascii="Times New Roman" w:hAnsi="Times New Roman"/>
          <w:b/>
          <w:sz w:val="24"/>
        </w:rPr>
        <w:t xml:space="preserve">Mõju valdkond: </w:t>
      </w:r>
      <w:r w:rsidR="004F636C">
        <w:rPr>
          <w:rFonts w:ascii="Times New Roman" w:hAnsi="Times New Roman"/>
          <w:b/>
          <w:sz w:val="24"/>
        </w:rPr>
        <w:t>mõju regionaalarengule</w:t>
      </w:r>
    </w:p>
    <w:p w14:paraId="2668C19B" w14:textId="77777777" w:rsidR="00F33623" w:rsidRDefault="00F33623" w:rsidP="00FA4F55">
      <w:pPr>
        <w:rPr>
          <w:rFonts w:ascii="Times New Roman" w:hAnsi="Times New Roman"/>
          <w:sz w:val="24"/>
          <w:u w:val="single"/>
        </w:rPr>
      </w:pPr>
    </w:p>
    <w:p w14:paraId="6203E35F" w14:textId="0AE004CD" w:rsidR="006D7C04" w:rsidRDefault="00FA4F55" w:rsidP="00FA4F55">
      <w:pPr>
        <w:rPr>
          <w:rFonts w:ascii="Times New Roman" w:hAnsi="Times New Roman"/>
          <w:sz w:val="24"/>
        </w:rPr>
      </w:pPr>
      <w:r w:rsidRPr="001D5611">
        <w:rPr>
          <w:rFonts w:ascii="Times New Roman" w:hAnsi="Times New Roman"/>
          <w:sz w:val="24"/>
          <w:u w:val="single"/>
        </w:rPr>
        <w:t>Avalduv mõju, selle ulatus ja sagedus</w:t>
      </w:r>
      <w:r w:rsidRPr="001D5611">
        <w:rPr>
          <w:rFonts w:ascii="Times New Roman" w:hAnsi="Times New Roman"/>
          <w:sz w:val="24"/>
        </w:rPr>
        <w:t xml:space="preserve"> </w:t>
      </w:r>
    </w:p>
    <w:p w14:paraId="4DEA52EB" w14:textId="77777777" w:rsidR="006D7C04" w:rsidRDefault="006D7C04" w:rsidP="00FA4F55">
      <w:pPr>
        <w:rPr>
          <w:rFonts w:ascii="Times New Roman" w:hAnsi="Times New Roman"/>
          <w:sz w:val="24"/>
        </w:rPr>
      </w:pPr>
    </w:p>
    <w:p w14:paraId="71822893" w14:textId="7189C8D4" w:rsidR="00FA4F55" w:rsidRPr="001D5611" w:rsidRDefault="00FA4F55" w:rsidP="00FA4F55">
      <w:pPr>
        <w:rPr>
          <w:rFonts w:ascii="Times New Roman" w:hAnsi="Times New Roman"/>
          <w:sz w:val="24"/>
        </w:rPr>
      </w:pPr>
      <w:r w:rsidRPr="001D5611">
        <w:rPr>
          <w:rFonts w:ascii="Times New Roman" w:hAnsi="Times New Roman"/>
          <w:sz w:val="24"/>
        </w:rPr>
        <w:t xml:space="preserve">Kavandatava muudatusega antavat võimalust ravimite sisseveoks ning sellega kaasnevaid kohustusi on lihtsam praktikasse rakendada suuremate piirkondade haiglaapteekidel, kellel reeglina on rohkem personaliressurssi. </w:t>
      </w:r>
      <w:r w:rsidR="00395DB3">
        <w:rPr>
          <w:rFonts w:ascii="Times New Roman" w:hAnsi="Times New Roman"/>
          <w:sz w:val="24"/>
        </w:rPr>
        <w:t>Seega võib olla muudatusel ebasoovitav mõju v</w:t>
      </w:r>
      <w:r w:rsidRPr="001D5611">
        <w:rPr>
          <w:rFonts w:ascii="Times New Roman" w:hAnsi="Times New Roman"/>
          <w:sz w:val="24"/>
        </w:rPr>
        <w:t>äiksemate</w:t>
      </w:r>
      <w:r w:rsidR="00395DB3">
        <w:rPr>
          <w:rFonts w:ascii="Times New Roman" w:hAnsi="Times New Roman"/>
          <w:sz w:val="24"/>
        </w:rPr>
        <w:t>le</w:t>
      </w:r>
      <w:r w:rsidRPr="001D5611">
        <w:rPr>
          <w:rFonts w:ascii="Times New Roman" w:hAnsi="Times New Roman"/>
          <w:sz w:val="24"/>
        </w:rPr>
        <w:t xml:space="preserve"> ja</w:t>
      </w:r>
      <w:r w:rsidR="00395DB3">
        <w:rPr>
          <w:rFonts w:ascii="Times New Roman" w:hAnsi="Times New Roman"/>
          <w:sz w:val="24"/>
        </w:rPr>
        <w:t>/või</w:t>
      </w:r>
      <w:r w:rsidRPr="001D5611">
        <w:rPr>
          <w:rFonts w:ascii="Times New Roman" w:hAnsi="Times New Roman"/>
          <w:sz w:val="24"/>
        </w:rPr>
        <w:t xml:space="preserve"> maapiirkondade haiglate haiglaapteekidel</w:t>
      </w:r>
      <w:r w:rsidR="00395DB3">
        <w:rPr>
          <w:rFonts w:ascii="Times New Roman" w:hAnsi="Times New Roman"/>
          <w:sz w:val="24"/>
        </w:rPr>
        <w:t>e, kuid riski vähendamiseks</w:t>
      </w:r>
      <w:r w:rsidRPr="001D5611">
        <w:rPr>
          <w:rFonts w:ascii="Times New Roman" w:hAnsi="Times New Roman"/>
          <w:sz w:val="24"/>
        </w:rPr>
        <w:t xml:space="preserve"> on </w:t>
      </w:r>
      <w:r w:rsidR="000B376E">
        <w:rPr>
          <w:rFonts w:ascii="Times New Roman" w:hAnsi="Times New Roman"/>
          <w:sz w:val="24"/>
        </w:rPr>
        <w:t xml:space="preserve">neil </w:t>
      </w:r>
      <w:r w:rsidRPr="001D5611">
        <w:rPr>
          <w:rFonts w:ascii="Times New Roman" w:hAnsi="Times New Roman"/>
          <w:sz w:val="24"/>
        </w:rPr>
        <w:t xml:space="preserve">võimalik </w:t>
      </w:r>
      <w:r w:rsidR="00774E45">
        <w:rPr>
          <w:rFonts w:ascii="Times New Roman" w:hAnsi="Times New Roman"/>
          <w:sz w:val="24"/>
        </w:rPr>
        <w:t xml:space="preserve">teha </w:t>
      </w:r>
      <w:r w:rsidRPr="001D5611">
        <w:rPr>
          <w:rFonts w:ascii="Times New Roman" w:hAnsi="Times New Roman"/>
          <w:sz w:val="24"/>
        </w:rPr>
        <w:t>ühis</w:t>
      </w:r>
      <w:r w:rsidR="000B376E">
        <w:rPr>
          <w:rFonts w:ascii="Times New Roman" w:hAnsi="Times New Roman"/>
          <w:sz w:val="24"/>
        </w:rPr>
        <w:t xml:space="preserve">eid </w:t>
      </w:r>
      <w:r w:rsidRPr="001D5611">
        <w:rPr>
          <w:rFonts w:ascii="Times New Roman" w:hAnsi="Times New Roman"/>
          <w:sz w:val="24"/>
        </w:rPr>
        <w:t>han</w:t>
      </w:r>
      <w:r w:rsidR="00774E45">
        <w:rPr>
          <w:rFonts w:ascii="Times New Roman" w:hAnsi="Times New Roman"/>
          <w:sz w:val="24"/>
        </w:rPr>
        <w:t xml:space="preserve">keid </w:t>
      </w:r>
      <w:r w:rsidRPr="001D5611">
        <w:rPr>
          <w:rFonts w:ascii="Times New Roman" w:hAnsi="Times New Roman"/>
          <w:sz w:val="24"/>
        </w:rPr>
        <w:t>suuremate haiglaapteekidega.</w:t>
      </w:r>
    </w:p>
    <w:p w14:paraId="4C36F380" w14:textId="77777777" w:rsidR="00F33623" w:rsidRDefault="00F33623" w:rsidP="00FA4F55">
      <w:pPr>
        <w:rPr>
          <w:rFonts w:ascii="Times New Roman" w:hAnsi="Times New Roman"/>
          <w:sz w:val="24"/>
          <w:u w:val="single"/>
        </w:rPr>
      </w:pPr>
    </w:p>
    <w:p w14:paraId="21CC4ABB" w14:textId="62B73A8E" w:rsidR="005E7A6B" w:rsidRDefault="00FA4F55" w:rsidP="00FA4F55">
      <w:pPr>
        <w:rPr>
          <w:rFonts w:ascii="Times New Roman" w:hAnsi="Times New Roman"/>
          <w:sz w:val="24"/>
        </w:rPr>
      </w:pPr>
      <w:r w:rsidRPr="001D5611">
        <w:rPr>
          <w:rFonts w:ascii="Times New Roman" w:hAnsi="Times New Roman"/>
          <w:sz w:val="24"/>
          <w:u w:val="single"/>
        </w:rPr>
        <w:t>Järeldus mõju olulisuse kohta</w:t>
      </w:r>
      <w:r w:rsidR="007F0C2C">
        <w:rPr>
          <w:rFonts w:ascii="Times New Roman" w:hAnsi="Times New Roman"/>
          <w:sz w:val="24"/>
        </w:rPr>
        <w:t xml:space="preserve"> </w:t>
      </w:r>
    </w:p>
    <w:p w14:paraId="3EF0D569" w14:textId="77777777" w:rsidR="005E7A6B" w:rsidRDefault="005E7A6B" w:rsidP="00FA4F55">
      <w:pPr>
        <w:rPr>
          <w:rFonts w:ascii="Times New Roman" w:hAnsi="Times New Roman"/>
          <w:sz w:val="24"/>
        </w:rPr>
      </w:pPr>
    </w:p>
    <w:p w14:paraId="295B723C" w14:textId="1A6996F4" w:rsidR="00FA4F55" w:rsidRPr="001D5611" w:rsidRDefault="007F0C2C" w:rsidP="00FA4F55">
      <w:pPr>
        <w:rPr>
          <w:rFonts w:ascii="Times New Roman" w:hAnsi="Times New Roman"/>
          <w:sz w:val="24"/>
        </w:rPr>
      </w:pPr>
      <w:r>
        <w:rPr>
          <w:rFonts w:ascii="Times New Roman" w:hAnsi="Times New Roman"/>
          <w:sz w:val="24"/>
        </w:rPr>
        <w:t>Muudatuse mõju ulatus on väike,</w:t>
      </w:r>
      <w:r w:rsidR="00FA4F55" w:rsidRPr="001D5611">
        <w:rPr>
          <w:rFonts w:ascii="Times New Roman" w:hAnsi="Times New Roman"/>
          <w:sz w:val="24"/>
        </w:rPr>
        <w:t xml:space="preserve"> kuna kavandatava muudatusega ei seata kohustust kõigile haiglaapteekidele tegeleda ravimite sisseveoga. Haiglatel ja haiglaapteekidel on võimalik oma tegevust ja lisanduva võimaluse kasutamiseks ette nähtud protsesse kavandada pikema aja jooksul.</w:t>
      </w:r>
      <w:r>
        <w:rPr>
          <w:rFonts w:ascii="Times New Roman" w:hAnsi="Times New Roman"/>
          <w:sz w:val="24"/>
        </w:rPr>
        <w:t xml:space="preserve"> Mõju</w:t>
      </w:r>
      <w:r w:rsidR="005E7A6B">
        <w:rPr>
          <w:rFonts w:ascii="Times New Roman" w:hAnsi="Times New Roman"/>
          <w:sz w:val="24"/>
        </w:rPr>
        <w:t xml:space="preserve"> avaldumise</w:t>
      </w:r>
      <w:r>
        <w:rPr>
          <w:rFonts w:ascii="Times New Roman" w:hAnsi="Times New Roman"/>
          <w:sz w:val="24"/>
        </w:rPr>
        <w:t xml:space="preserve"> sagedus on keskmine, kuna sihtrühma kokkupuude ravimite sisseveoga on regulaarne, aga mitte igapäevane. Muudatusel võib olla väike ebasoovitav mõju väiksematele ja/või maapiirkonna haiglaapteekidele</w:t>
      </w:r>
      <w:r w:rsidR="00EC5E25">
        <w:rPr>
          <w:rFonts w:ascii="Times New Roman" w:hAnsi="Times New Roman"/>
          <w:sz w:val="24"/>
        </w:rPr>
        <w:t xml:space="preserve">, kuid see on maandatav </w:t>
      </w:r>
      <w:r w:rsidR="00CC5768">
        <w:rPr>
          <w:rFonts w:ascii="Times New Roman" w:hAnsi="Times New Roman"/>
          <w:sz w:val="24"/>
        </w:rPr>
        <w:t>näiteks</w:t>
      </w:r>
      <w:r w:rsidR="00EC5E25">
        <w:rPr>
          <w:rFonts w:ascii="Times New Roman" w:hAnsi="Times New Roman"/>
          <w:sz w:val="24"/>
        </w:rPr>
        <w:t xml:space="preserve"> ühishangete tegemisega</w:t>
      </w:r>
      <w:r>
        <w:rPr>
          <w:rFonts w:ascii="Times New Roman" w:hAnsi="Times New Roman"/>
          <w:sz w:val="24"/>
        </w:rPr>
        <w:t>. Kokk</w:t>
      </w:r>
      <w:r w:rsidR="00EC5E25">
        <w:rPr>
          <w:rFonts w:ascii="Times New Roman" w:hAnsi="Times New Roman"/>
          <w:sz w:val="24"/>
        </w:rPr>
        <w:t xml:space="preserve">uvõttes võib </w:t>
      </w:r>
      <w:r w:rsidR="0004358A">
        <w:rPr>
          <w:rFonts w:ascii="Times New Roman" w:hAnsi="Times New Roman"/>
          <w:sz w:val="24"/>
        </w:rPr>
        <w:t>hinnata muudatuse regionaalset mõju sihtrühmale väheoluliseks.</w:t>
      </w:r>
    </w:p>
    <w:p w14:paraId="0B80D783" w14:textId="77777777" w:rsidR="00331090" w:rsidRDefault="00331090" w:rsidP="00FA4F55">
      <w:pPr>
        <w:rPr>
          <w:rFonts w:ascii="Times New Roman" w:hAnsi="Times New Roman"/>
          <w:b/>
          <w:bCs/>
          <w:sz w:val="24"/>
        </w:rPr>
      </w:pPr>
    </w:p>
    <w:p w14:paraId="343A31C1" w14:textId="5FD0D2E6" w:rsidR="00FA4F55" w:rsidRPr="001D5611" w:rsidRDefault="00FA4F55" w:rsidP="00FA4F55">
      <w:pPr>
        <w:rPr>
          <w:rFonts w:ascii="Times New Roman" w:hAnsi="Times New Roman"/>
          <w:sz w:val="24"/>
        </w:rPr>
      </w:pPr>
      <w:r w:rsidRPr="001D5611">
        <w:rPr>
          <w:rFonts w:ascii="Times New Roman" w:hAnsi="Times New Roman"/>
          <w:b/>
          <w:sz w:val="24"/>
        </w:rPr>
        <w:t>Mõju sihtrühm nr 2</w:t>
      </w:r>
      <w:r w:rsidRPr="001D5611">
        <w:rPr>
          <w:rFonts w:ascii="Times New Roman" w:hAnsi="Times New Roman"/>
          <w:sz w:val="24"/>
        </w:rPr>
        <w:t xml:space="preserve"> – ravimite hulgimüügi</w:t>
      </w:r>
      <w:r w:rsidR="005E7A6B">
        <w:rPr>
          <w:rFonts w:ascii="Times New Roman" w:hAnsi="Times New Roman"/>
          <w:sz w:val="24"/>
        </w:rPr>
        <w:t xml:space="preserve"> </w:t>
      </w:r>
      <w:r w:rsidRPr="001D5611">
        <w:rPr>
          <w:rFonts w:ascii="Times New Roman" w:hAnsi="Times New Roman"/>
          <w:sz w:val="24"/>
        </w:rPr>
        <w:t>ettevõtted</w:t>
      </w:r>
    </w:p>
    <w:p w14:paraId="4C16B4BF" w14:textId="77777777" w:rsidR="00331090" w:rsidRDefault="00331090" w:rsidP="00FA4F55">
      <w:pPr>
        <w:rPr>
          <w:rFonts w:ascii="Times New Roman" w:hAnsi="Times New Roman"/>
          <w:sz w:val="24"/>
        </w:rPr>
      </w:pPr>
    </w:p>
    <w:p w14:paraId="3793774E" w14:textId="5764948C" w:rsidR="00FA4F55" w:rsidRPr="001D5611" w:rsidRDefault="00FA4F55" w:rsidP="00FA4F55">
      <w:pPr>
        <w:rPr>
          <w:rFonts w:ascii="Times New Roman" w:hAnsi="Times New Roman"/>
          <w:sz w:val="24"/>
        </w:rPr>
      </w:pPr>
      <w:r w:rsidRPr="001D5611">
        <w:rPr>
          <w:rFonts w:ascii="Times New Roman" w:hAnsi="Times New Roman"/>
          <w:sz w:val="24"/>
        </w:rPr>
        <w:t xml:space="preserve">2023. aastal tegutses </w:t>
      </w:r>
      <w:r w:rsidR="007258E5" w:rsidRPr="007258E5">
        <w:rPr>
          <w:rFonts w:ascii="Times New Roman" w:hAnsi="Times New Roman"/>
          <w:sz w:val="24"/>
        </w:rPr>
        <w:t>Ravimiameti humaanravimite statistika</w:t>
      </w:r>
      <w:r w:rsidR="007258E5">
        <w:rPr>
          <w:rStyle w:val="Allmrkuseviide"/>
          <w:rFonts w:ascii="Times New Roman" w:hAnsi="Times New Roman"/>
          <w:sz w:val="24"/>
        </w:rPr>
        <w:footnoteReference w:id="15"/>
      </w:r>
      <w:r w:rsidRPr="001D5611">
        <w:rPr>
          <w:rFonts w:ascii="Times New Roman" w:hAnsi="Times New Roman"/>
          <w:sz w:val="24"/>
        </w:rPr>
        <w:t xml:space="preserve"> alusel Eestis 66 ettevõtet, kellel oli ravimite hulgimüügi tegevusluba. Humaanravimite turustamisega üld- ja haiglaapteekidele ning teistele asutustele tegeles 28 ettevõtet. Ligi 82% humaanravimite turumahust moodustas kahe suurema hulgimüüja käive: Magnum Medical OÜ (48,3%) ja Tamro Eesti OÜ (33,4%). Neile järgnesid Baltfarma OÜ (5,7%), Tervisekassa (4,5%), Roche Eesti OÜ (4,2%) ja Oribalt Tallinn AS (1,2%). Ülejäänud 22 hulgimüüja osakaal oli väiksem, moodustades kokku alla 3% turumahust</w:t>
      </w:r>
      <w:commentRangeStart w:id="5"/>
      <w:r w:rsidRPr="001D5611">
        <w:rPr>
          <w:rFonts w:ascii="Times New Roman" w:hAnsi="Times New Roman"/>
          <w:sz w:val="24"/>
        </w:rPr>
        <w:t>.</w:t>
      </w:r>
      <w:commentRangeEnd w:id="5"/>
      <w:r w:rsidR="0080246F">
        <w:rPr>
          <w:rStyle w:val="Kommentaariviide"/>
        </w:rPr>
        <w:commentReference w:id="5"/>
      </w:r>
      <w:r w:rsidRPr="001D5611">
        <w:rPr>
          <w:rFonts w:ascii="Times New Roman" w:hAnsi="Times New Roman"/>
          <w:sz w:val="24"/>
        </w:rPr>
        <w:t xml:space="preserve"> </w:t>
      </w:r>
    </w:p>
    <w:p w14:paraId="02CB8298" w14:textId="77777777" w:rsidR="00331090" w:rsidRDefault="00331090" w:rsidP="00FA4F55">
      <w:pPr>
        <w:ind w:firstLine="708"/>
        <w:rPr>
          <w:rFonts w:ascii="Times New Roman" w:hAnsi="Times New Roman"/>
          <w:b/>
          <w:bCs/>
          <w:sz w:val="24"/>
        </w:rPr>
      </w:pPr>
    </w:p>
    <w:p w14:paraId="2F54BC09" w14:textId="0FBB3BD8" w:rsidR="00FA4F55" w:rsidRPr="001D5611" w:rsidRDefault="00FA4F55" w:rsidP="005E7A6B">
      <w:pPr>
        <w:rPr>
          <w:rFonts w:ascii="Times New Roman" w:hAnsi="Times New Roman"/>
          <w:b/>
          <w:sz w:val="24"/>
        </w:rPr>
      </w:pPr>
      <w:r w:rsidRPr="001D5611">
        <w:rPr>
          <w:rFonts w:ascii="Times New Roman" w:hAnsi="Times New Roman"/>
          <w:b/>
          <w:sz w:val="24"/>
        </w:rPr>
        <w:t>Mõju valdkond: mõju</w:t>
      </w:r>
      <w:r w:rsidR="005E7A6B">
        <w:rPr>
          <w:rFonts w:ascii="Times New Roman" w:hAnsi="Times New Roman"/>
          <w:b/>
          <w:sz w:val="24"/>
        </w:rPr>
        <w:t xml:space="preserve"> majandusele</w:t>
      </w:r>
    </w:p>
    <w:p w14:paraId="6CD58069" w14:textId="77777777" w:rsidR="00331090" w:rsidRDefault="00331090" w:rsidP="00FA4F55">
      <w:pPr>
        <w:rPr>
          <w:rFonts w:ascii="Times New Roman" w:hAnsi="Times New Roman"/>
          <w:sz w:val="24"/>
          <w:u w:val="single"/>
        </w:rPr>
      </w:pPr>
    </w:p>
    <w:p w14:paraId="22F3B429" w14:textId="52EC76C2" w:rsidR="005E7A6B" w:rsidRDefault="00FA4F55" w:rsidP="00FA4F55">
      <w:pPr>
        <w:rPr>
          <w:rFonts w:ascii="Times New Roman" w:hAnsi="Times New Roman"/>
          <w:sz w:val="24"/>
        </w:rPr>
      </w:pPr>
      <w:r w:rsidRPr="001D5611">
        <w:rPr>
          <w:rFonts w:ascii="Times New Roman" w:hAnsi="Times New Roman"/>
          <w:sz w:val="24"/>
          <w:u w:val="single"/>
        </w:rPr>
        <w:t>Avalduv mõju, selle ulatus ja sagedus</w:t>
      </w:r>
      <w:r w:rsidRPr="001D5611">
        <w:rPr>
          <w:rFonts w:ascii="Times New Roman" w:hAnsi="Times New Roman"/>
          <w:sz w:val="24"/>
        </w:rPr>
        <w:t xml:space="preserve"> </w:t>
      </w:r>
    </w:p>
    <w:p w14:paraId="44BB71A9" w14:textId="77777777" w:rsidR="005E7A6B" w:rsidRDefault="005E7A6B" w:rsidP="00FA4F55">
      <w:pPr>
        <w:rPr>
          <w:rFonts w:ascii="Times New Roman" w:hAnsi="Times New Roman"/>
          <w:sz w:val="24"/>
        </w:rPr>
      </w:pPr>
    </w:p>
    <w:p w14:paraId="60BE70CC" w14:textId="6879ED78" w:rsidR="00FA4F55" w:rsidRPr="001D5611" w:rsidRDefault="00FA4F55" w:rsidP="00FA4F55">
      <w:pPr>
        <w:rPr>
          <w:rFonts w:ascii="Times New Roman" w:hAnsi="Times New Roman"/>
          <w:sz w:val="24"/>
        </w:rPr>
      </w:pPr>
      <w:r w:rsidRPr="001D5611">
        <w:rPr>
          <w:rFonts w:ascii="Times New Roman" w:hAnsi="Times New Roman"/>
          <w:sz w:val="24"/>
        </w:rPr>
        <w:t xml:space="preserve">Ravimite hulgimüügi koguturust moodustab </w:t>
      </w:r>
      <w:r w:rsidR="007258E5" w:rsidRPr="007258E5">
        <w:rPr>
          <w:rFonts w:ascii="Times New Roman" w:hAnsi="Times New Roman"/>
          <w:sz w:val="24"/>
        </w:rPr>
        <w:t>Ravimiameti humaanravimite statistika</w:t>
      </w:r>
      <w:r w:rsidR="007258E5">
        <w:rPr>
          <w:rStyle w:val="Allmrkuseviide"/>
          <w:rFonts w:ascii="Times New Roman" w:hAnsi="Times New Roman"/>
          <w:sz w:val="24"/>
        </w:rPr>
        <w:footnoteReference w:id="16"/>
      </w:r>
      <w:r w:rsidRPr="001D5611">
        <w:rPr>
          <w:rFonts w:ascii="Times New Roman" w:hAnsi="Times New Roman"/>
          <w:sz w:val="24"/>
        </w:rPr>
        <w:t xml:space="preserve"> alusel müük haiglaapteekidele 28% (129 miljonit eurot). Ravimite hulgimüüjatel on endiselt võimalus sarnaselt praeguse olukorra</w:t>
      </w:r>
      <w:r w:rsidR="005E7A6B">
        <w:rPr>
          <w:rFonts w:ascii="Times New Roman" w:hAnsi="Times New Roman"/>
          <w:sz w:val="24"/>
        </w:rPr>
        <w:t>ga</w:t>
      </w:r>
      <w:r w:rsidRPr="001D5611">
        <w:rPr>
          <w:rFonts w:ascii="Times New Roman" w:hAnsi="Times New Roman"/>
          <w:sz w:val="24"/>
        </w:rPr>
        <w:t xml:space="preserve"> osaleda haiglate hankepakkumistel, kus sobiva hinna ja tootevaliku pakkumisel jääb neile võimalus ravimeid haiglatele ka edasi turustada. </w:t>
      </w:r>
      <w:commentRangeStart w:id="6"/>
      <w:r w:rsidRPr="001D5611">
        <w:rPr>
          <w:rFonts w:ascii="Times New Roman" w:hAnsi="Times New Roman"/>
          <w:sz w:val="24"/>
        </w:rPr>
        <w:t>Haiglate sisseveo kasutamine avaldab mõju hulgimüügiettevõtjate käibele, mõju ulatus sõltub eelkõige haiglate endi soovist ja võimalusest ravimeid hankida EL</w:t>
      </w:r>
      <w:r w:rsidR="005E7A6B">
        <w:rPr>
          <w:rFonts w:ascii="Times New Roman" w:hAnsi="Times New Roman"/>
          <w:sz w:val="24"/>
        </w:rPr>
        <w:t>i</w:t>
      </w:r>
      <w:r w:rsidRPr="001D5611">
        <w:rPr>
          <w:rFonts w:ascii="Times New Roman" w:hAnsi="Times New Roman"/>
          <w:sz w:val="24"/>
        </w:rPr>
        <w:t xml:space="preserve"> hulgimüüjatelt laiemalt ning välismaiste nõuetekohaste hulgimüüjate soovist </w:t>
      </w:r>
      <w:r w:rsidRPr="001D5611">
        <w:rPr>
          <w:rFonts w:ascii="Times New Roman" w:hAnsi="Times New Roman"/>
          <w:sz w:val="24"/>
        </w:rPr>
        <w:lastRenderedPageBreak/>
        <w:t xml:space="preserve">oma pakkumisi esitada. </w:t>
      </w:r>
      <w:commentRangeEnd w:id="6"/>
      <w:r w:rsidR="0080246F">
        <w:rPr>
          <w:rStyle w:val="Kommentaariviide"/>
        </w:rPr>
        <w:commentReference w:id="6"/>
      </w:r>
      <w:r w:rsidRPr="001D5611">
        <w:rPr>
          <w:rFonts w:ascii="Times New Roman" w:hAnsi="Times New Roman"/>
          <w:sz w:val="24"/>
        </w:rPr>
        <w:t xml:space="preserve">Arvestades hulgimüüjate teadaolevaid turustuskanaleid ja kogemust, võib </w:t>
      </w:r>
      <w:r w:rsidR="004B1E30">
        <w:rPr>
          <w:rFonts w:ascii="Times New Roman" w:hAnsi="Times New Roman"/>
          <w:sz w:val="24"/>
        </w:rPr>
        <w:t xml:space="preserve">muudatus </w:t>
      </w:r>
      <w:r w:rsidRPr="001D5611">
        <w:rPr>
          <w:rFonts w:ascii="Times New Roman" w:hAnsi="Times New Roman"/>
          <w:sz w:val="24"/>
        </w:rPr>
        <w:t>suure</w:t>
      </w:r>
      <w:r w:rsidR="005E7A6B">
        <w:rPr>
          <w:rFonts w:ascii="Times New Roman" w:hAnsi="Times New Roman"/>
          <w:sz w:val="24"/>
        </w:rPr>
        <w:t>nda</w:t>
      </w:r>
      <w:r w:rsidRPr="001D5611">
        <w:rPr>
          <w:rFonts w:ascii="Times New Roman" w:hAnsi="Times New Roman"/>
          <w:sz w:val="24"/>
        </w:rPr>
        <w:t>da hulgimüüja huvi leida ise haiglale vajalik ravim võimalikult kiiresti ja soodsalt.</w:t>
      </w:r>
    </w:p>
    <w:p w14:paraId="70CF887A" w14:textId="77777777" w:rsidR="00331090" w:rsidRDefault="00331090" w:rsidP="00FA4F55">
      <w:pPr>
        <w:rPr>
          <w:rFonts w:ascii="Times New Roman" w:hAnsi="Times New Roman"/>
          <w:sz w:val="24"/>
        </w:rPr>
      </w:pPr>
    </w:p>
    <w:p w14:paraId="04FA1F8D" w14:textId="2897FF25" w:rsidR="00FA4F55" w:rsidRPr="001D5611" w:rsidRDefault="00FA4F55" w:rsidP="00FA4F55">
      <w:pPr>
        <w:rPr>
          <w:rFonts w:ascii="Times New Roman" w:hAnsi="Times New Roman"/>
          <w:sz w:val="24"/>
        </w:rPr>
      </w:pPr>
      <w:r w:rsidRPr="001D5611">
        <w:rPr>
          <w:rFonts w:ascii="Times New Roman" w:hAnsi="Times New Roman"/>
          <w:sz w:val="24"/>
        </w:rPr>
        <w:t>Kavandatav muudatus võimaldab konkurentsi ravimiturul suurendada, lubades haiglate hankepakkumistel osaleda lisaks Eestis registreeritud ravimite hulgimüügiettevõtetel ka nõuetekohastel EL</w:t>
      </w:r>
      <w:r w:rsidR="005E7A6B">
        <w:rPr>
          <w:rFonts w:ascii="Times New Roman" w:hAnsi="Times New Roman"/>
          <w:sz w:val="24"/>
        </w:rPr>
        <w:t>i</w:t>
      </w:r>
      <w:r w:rsidRPr="001D5611">
        <w:rPr>
          <w:rFonts w:ascii="Times New Roman" w:hAnsi="Times New Roman"/>
          <w:sz w:val="24"/>
        </w:rPr>
        <w:t xml:space="preserve"> hulgimüüjatel. </w:t>
      </w:r>
    </w:p>
    <w:p w14:paraId="418E5BFE" w14:textId="77777777" w:rsidR="00331090" w:rsidRDefault="00331090" w:rsidP="00FA4F55">
      <w:pPr>
        <w:rPr>
          <w:rFonts w:ascii="Times New Roman" w:hAnsi="Times New Roman"/>
          <w:sz w:val="24"/>
          <w:u w:val="single"/>
        </w:rPr>
      </w:pPr>
    </w:p>
    <w:p w14:paraId="0A9904BF" w14:textId="0AF1CC8A" w:rsidR="00FA4F55" w:rsidRDefault="00852EAB" w:rsidP="00FA4F55">
      <w:pPr>
        <w:rPr>
          <w:rFonts w:ascii="Times New Roman" w:hAnsi="Times New Roman"/>
          <w:sz w:val="24"/>
        </w:rPr>
      </w:pPr>
      <w:r>
        <w:rPr>
          <w:rFonts w:ascii="Times New Roman" w:hAnsi="Times New Roman"/>
          <w:sz w:val="24"/>
        </w:rPr>
        <w:t>Muudatusega võib kaasneda ebasoovitav mõju</w:t>
      </w:r>
      <w:r w:rsidR="00FA4F55" w:rsidRPr="001D5611">
        <w:rPr>
          <w:rFonts w:ascii="Times New Roman" w:hAnsi="Times New Roman"/>
          <w:sz w:val="24"/>
        </w:rPr>
        <w:t xml:space="preserve"> Eestis registreeritud ravimite hulgimüüjatele. Arvestades, et haiglaapteekidel tekib võimalus, mitte kohustus ise ravimeid sisse vedada, võib eeldada, et haiglaapteegid hakkavad ravimite sisseveo õigust kasutama vähemasti alguses pigem tagasihoidlik</w:t>
      </w:r>
      <w:r w:rsidR="005E7A6B">
        <w:rPr>
          <w:rFonts w:ascii="Times New Roman" w:hAnsi="Times New Roman"/>
          <w:sz w:val="24"/>
        </w:rPr>
        <w:t xml:space="preserve">ult, näiteks </w:t>
      </w:r>
      <w:r w:rsidR="00FA4F55" w:rsidRPr="001D5611">
        <w:rPr>
          <w:rFonts w:ascii="Times New Roman" w:hAnsi="Times New Roman"/>
          <w:sz w:val="24"/>
        </w:rPr>
        <w:t>olukorras, kus hulgimüüja kaudu ei ole võimalik saada haiglaravis vajaminevaid ravimeid või on haiglal kogemus tarnete viibimisega</w:t>
      </w:r>
      <w:r w:rsidR="005E7A6B">
        <w:rPr>
          <w:rFonts w:ascii="Times New Roman" w:hAnsi="Times New Roman"/>
          <w:sz w:val="24"/>
        </w:rPr>
        <w:t>,</w:t>
      </w:r>
      <w:r w:rsidR="00FA4F55" w:rsidRPr="001D5611">
        <w:rPr>
          <w:rFonts w:ascii="Times New Roman" w:hAnsi="Times New Roman"/>
          <w:sz w:val="24"/>
        </w:rPr>
        <w:t xml:space="preserve"> </w:t>
      </w:r>
      <w:r w:rsidR="005E7A6B">
        <w:rPr>
          <w:rFonts w:ascii="Times New Roman" w:hAnsi="Times New Roman"/>
          <w:sz w:val="24"/>
        </w:rPr>
        <w:t>mis</w:t>
      </w:r>
      <w:r w:rsidR="00FA4F55" w:rsidRPr="001D5611">
        <w:rPr>
          <w:rFonts w:ascii="Times New Roman" w:hAnsi="Times New Roman"/>
          <w:sz w:val="24"/>
        </w:rPr>
        <w:t xml:space="preserve">tõttu soovitakse tagada elupäästvate vms ravimite varude stabiilsus ja olemasolu. Seetõttu ei teki ilmselt, vähemalt alguses, suurt negatiivset mõju hulgimüüjate käibele. Samas ei saa välistada hilisemat majandusliku mõju suurenemist </w:t>
      </w:r>
      <w:r w:rsidR="005E7A6B">
        <w:rPr>
          <w:rFonts w:ascii="Times New Roman" w:hAnsi="Times New Roman"/>
          <w:sz w:val="24"/>
        </w:rPr>
        <w:t>juhul</w:t>
      </w:r>
      <w:r w:rsidR="00FA4F55" w:rsidRPr="001D5611">
        <w:rPr>
          <w:rFonts w:ascii="Times New Roman" w:hAnsi="Times New Roman"/>
          <w:sz w:val="24"/>
        </w:rPr>
        <w:t>, kui haigla</w:t>
      </w:r>
      <w:r w:rsidR="005E7A6B">
        <w:rPr>
          <w:rFonts w:ascii="Times New Roman" w:hAnsi="Times New Roman"/>
          <w:sz w:val="24"/>
        </w:rPr>
        <w:t>apteegi</w:t>
      </w:r>
      <w:r w:rsidR="00FA4F55" w:rsidRPr="001D5611">
        <w:rPr>
          <w:rFonts w:ascii="Times New Roman" w:hAnsi="Times New Roman"/>
          <w:sz w:val="24"/>
        </w:rPr>
        <w:t>d soovivad hakata ravimeid suuremas valikus ja mahus ise sisse vedama.</w:t>
      </w:r>
      <w:r w:rsidR="00BC2FC1">
        <w:rPr>
          <w:rFonts w:ascii="Times New Roman" w:hAnsi="Times New Roman"/>
          <w:sz w:val="24"/>
        </w:rPr>
        <w:t xml:space="preserve"> </w:t>
      </w:r>
    </w:p>
    <w:p w14:paraId="308AFE41" w14:textId="77777777" w:rsidR="00852EAB" w:rsidRDefault="00852EAB" w:rsidP="00FA4F55">
      <w:pPr>
        <w:rPr>
          <w:rFonts w:ascii="Times New Roman" w:hAnsi="Times New Roman"/>
          <w:sz w:val="24"/>
        </w:rPr>
      </w:pPr>
    </w:p>
    <w:p w14:paraId="6D987F09" w14:textId="56A86794" w:rsidR="005E7A6B" w:rsidRDefault="00852EAB" w:rsidP="00FA4F55">
      <w:pPr>
        <w:rPr>
          <w:rFonts w:ascii="Times New Roman" w:hAnsi="Times New Roman"/>
          <w:sz w:val="24"/>
        </w:rPr>
      </w:pPr>
      <w:r w:rsidRPr="001D5611">
        <w:rPr>
          <w:rFonts w:ascii="Times New Roman" w:hAnsi="Times New Roman"/>
          <w:sz w:val="24"/>
          <w:u w:val="single"/>
        </w:rPr>
        <w:t>Järeldus mõju olulisuse kohta</w:t>
      </w:r>
      <w:r w:rsidR="0093324F" w:rsidRPr="0093324F">
        <w:rPr>
          <w:rFonts w:ascii="Times New Roman" w:hAnsi="Times New Roman"/>
          <w:sz w:val="24"/>
        </w:rPr>
        <w:t xml:space="preserve"> </w:t>
      </w:r>
    </w:p>
    <w:p w14:paraId="4F153A99" w14:textId="77777777" w:rsidR="005E7A6B" w:rsidRDefault="005E7A6B" w:rsidP="00FA4F55">
      <w:pPr>
        <w:rPr>
          <w:rFonts w:ascii="Times New Roman" w:hAnsi="Times New Roman"/>
          <w:sz w:val="24"/>
        </w:rPr>
      </w:pPr>
    </w:p>
    <w:p w14:paraId="3F062B20" w14:textId="23BC7EC7" w:rsidR="00852EAB" w:rsidRPr="001D5611" w:rsidRDefault="00502D9D" w:rsidP="00FA4F55">
      <w:pPr>
        <w:rPr>
          <w:rFonts w:ascii="Times New Roman" w:hAnsi="Times New Roman"/>
          <w:sz w:val="24"/>
        </w:rPr>
      </w:pPr>
      <w:commentRangeStart w:id="7"/>
      <w:r w:rsidRPr="00502D9D">
        <w:rPr>
          <w:rFonts w:ascii="Times New Roman" w:hAnsi="Times New Roman"/>
          <w:sz w:val="24"/>
        </w:rPr>
        <w:t xml:space="preserve">Muudatuse mõju ulatus on </w:t>
      </w:r>
      <w:r w:rsidR="00D00A0D">
        <w:rPr>
          <w:rFonts w:ascii="Times New Roman" w:hAnsi="Times New Roman"/>
          <w:sz w:val="24"/>
        </w:rPr>
        <w:t>väike</w:t>
      </w:r>
      <w:r w:rsidRPr="00502D9D">
        <w:rPr>
          <w:rFonts w:ascii="Times New Roman" w:hAnsi="Times New Roman"/>
          <w:sz w:val="24"/>
        </w:rPr>
        <w:t xml:space="preserve">, </w:t>
      </w:r>
      <w:r w:rsidR="004B1E30">
        <w:rPr>
          <w:rFonts w:ascii="Times New Roman" w:hAnsi="Times New Roman"/>
          <w:sz w:val="24"/>
        </w:rPr>
        <w:t xml:space="preserve">kuna </w:t>
      </w:r>
      <w:r w:rsidR="00FF6BBC">
        <w:rPr>
          <w:rFonts w:ascii="Times New Roman" w:hAnsi="Times New Roman"/>
          <w:sz w:val="24"/>
        </w:rPr>
        <w:t>hulgimüüjatele täiendavaid kohustusi ei kaasne</w:t>
      </w:r>
      <w:r w:rsidR="00460A95">
        <w:rPr>
          <w:rFonts w:ascii="Times New Roman" w:hAnsi="Times New Roman"/>
          <w:sz w:val="24"/>
        </w:rPr>
        <w:t xml:space="preserve">. </w:t>
      </w:r>
      <w:r w:rsidRPr="00502D9D">
        <w:rPr>
          <w:rFonts w:ascii="Times New Roman" w:hAnsi="Times New Roman"/>
          <w:sz w:val="24"/>
        </w:rPr>
        <w:t xml:space="preserve">Mõju </w:t>
      </w:r>
      <w:r w:rsidR="005E7A6B">
        <w:rPr>
          <w:rFonts w:ascii="Times New Roman" w:hAnsi="Times New Roman"/>
          <w:sz w:val="24"/>
        </w:rPr>
        <w:t xml:space="preserve">avaldumise </w:t>
      </w:r>
      <w:r w:rsidRPr="00502D9D">
        <w:rPr>
          <w:rFonts w:ascii="Times New Roman" w:hAnsi="Times New Roman"/>
          <w:sz w:val="24"/>
        </w:rPr>
        <w:t>sagedus on</w:t>
      </w:r>
      <w:r w:rsidR="00C22EC2">
        <w:rPr>
          <w:rFonts w:ascii="Times New Roman" w:hAnsi="Times New Roman"/>
          <w:sz w:val="24"/>
        </w:rPr>
        <w:t xml:space="preserve"> suur</w:t>
      </w:r>
      <w:r w:rsidRPr="00502D9D">
        <w:rPr>
          <w:rFonts w:ascii="Times New Roman" w:hAnsi="Times New Roman"/>
          <w:sz w:val="24"/>
        </w:rPr>
        <w:t xml:space="preserve">, kuna </w:t>
      </w:r>
      <w:r w:rsidR="00460A95">
        <w:rPr>
          <w:rFonts w:ascii="Times New Roman" w:hAnsi="Times New Roman"/>
          <w:sz w:val="24"/>
        </w:rPr>
        <w:t>hulgimüüjate</w:t>
      </w:r>
      <w:r w:rsidRPr="00502D9D">
        <w:rPr>
          <w:rFonts w:ascii="Times New Roman" w:hAnsi="Times New Roman"/>
          <w:sz w:val="24"/>
        </w:rPr>
        <w:t xml:space="preserve"> kokkupuude ravi</w:t>
      </w:r>
      <w:r w:rsidR="00745A66">
        <w:rPr>
          <w:rFonts w:ascii="Times New Roman" w:hAnsi="Times New Roman"/>
          <w:sz w:val="24"/>
        </w:rPr>
        <w:t>mite müügiga on igapäevane</w:t>
      </w:r>
      <w:r w:rsidRPr="00502D9D">
        <w:rPr>
          <w:rFonts w:ascii="Times New Roman" w:hAnsi="Times New Roman"/>
          <w:sz w:val="24"/>
        </w:rPr>
        <w:t xml:space="preserve">. Muudatusel võib olla </w:t>
      </w:r>
      <w:r w:rsidR="00745A66">
        <w:rPr>
          <w:rFonts w:ascii="Times New Roman" w:hAnsi="Times New Roman"/>
          <w:sz w:val="24"/>
        </w:rPr>
        <w:t>ebasoovitav mõju hulgimüüjate</w:t>
      </w:r>
      <w:r w:rsidR="004D09C0">
        <w:rPr>
          <w:rFonts w:ascii="Times New Roman" w:hAnsi="Times New Roman"/>
          <w:sz w:val="24"/>
        </w:rPr>
        <w:t xml:space="preserve"> käibele</w:t>
      </w:r>
      <w:r w:rsidR="00727C36">
        <w:rPr>
          <w:rFonts w:ascii="Times New Roman" w:hAnsi="Times New Roman"/>
          <w:sz w:val="24"/>
        </w:rPr>
        <w:t>.</w:t>
      </w:r>
      <w:r w:rsidR="004D09C0">
        <w:rPr>
          <w:rFonts w:ascii="Times New Roman" w:hAnsi="Times New Roman"/>
          <w:sz w:val="24"/>
        </w:rPr>
        <w:t xml:space="preserve"> </w:t>
      </w:r>
      <w:r w:rsidR="00727C36">
        <w:rPr>
          <w:rFonts w:ascii="Times New Roman" w:hAnsi="Times New Roman"/>
          <w:sz w:val="24"/>
        </w:rPr>
        <w:t>A</w:t>
      </w:r>
      <w:r w:rsidR="004D09C0">
        <w:rPr>
          <w:rFonts w:ascii="Times New Roman" w:hAnsi="Times New Roman"/>
          <w:sz w:val="24"/>
        </w:rPr>
        <w:t xml:space="preserve">rvestades hulgimüüjate kogemusi </w:t>
      </w:r>
      <w:r w:rsidR="00624BEE" w:rsidRPr="00624BEE">
        <w:rPr>
          <w:rFonts w:ascii="Times New Roman" w:hAnsi="Times New Roman"/>
          <w:sz w:val="24"/>
        </w:rPr>
        <w:t>leida ise haiglale vajalik ravim võimalikult kiiresti ja soodsalt</w:t>
      </w:r>
      <w:r w:rsidR="00727C36">
        <w:rPr>
          <w:rFonts w:ascii="Times New Roman" w:hAnsi="Times New Roman"/>
          <w:sz w:val="24"/>
        </w:rPr>
        <w:t>, võib konkurentsiolukord tekitada täiendava positiivse mõju</w:t>
      </w:r>
      <w:r w:rsidRPr="00502D9D">
        <w:rPr>
          <w:rFonts w:ascii="Times New Roman" w:hAnsi="Times New Roman"/>
          <w:sz w:val="24"/>
        </w:rPr>
        <w:t>.</w:t>
      </w:r>
      <w:r w:rsidR="00C22EC2">
        <w:rPr>
          <w:rFonts w:ascii="Times New Roman" w:hAnsi="Times New Roman"/>
          <w:sz w:val="24"/>
        </w:rPr>
        <w:t xml:space="preserve"> </w:t>
      </w:r>
      <w:r w:rsidRPr="00502D9D">
        <w:rPr>
          <w:rFonts w:ascii="Times New Roman" w:hAnsi="Times New Roman"/>
          <w:sz w:val="24"/>
        </w:rPr>
        <w:t xml:space="preserve">Kokkuvõttes võib hinnata muudatuse </w:t>
      </w:r>
      <w:r w:rsidR="00624BEE">
        <w:rPr>
          <w:rFonts w:ascii="Times New Roman" w:hAnsi="Times New Roman"/>
          <w:sz w:val="24"/>
        </w:rPr>
        <w:t>majanduslikku</w:t>
      </w:r>
      <w:r w:rsidRPr="00502D9D">
        <w:rPr>
          <w:rFonts w:ascii="Times New Roman" w:hAnsi="Times New Roman"/>
          <w:sz w:val="24"/>
        </w:rPr>
        <w:t xml:space="preserve"> mõju sihtrühmale </w:t>
      </w:r>
      <w:r w:rsidR="00C22EC2">
        <w:rPr>
          <w:rFonts w:ascii="Times New Roman" w:hAnsi="Times New Roman"/>
          <w:sz w:val="24"/>
        </w:rPr>
        <w:t>vähe</w:t>
      </w:r>
      <w:r w:rsidRPr="00502D9D">
        <w:rPr>
          <w:rFonts w:ascii="Times New Roman" w:hAnsi="Times New Roman"/>
          <w:sz w:val="24"/>
        </w:rPr>
        <w:t>oluliseks.</w:t>
      </w:r>
      <w:commentRangeEnd w:id="7"/>
      <w:r w:rsidR="0080246F">
        <w:rPr>
          <w:rStyle w:val="Kommentaariviide"/>
        </w:rPr>
        <w:commentReference w:id="7"/>
      </w:r>
    </w:p>
    <w:p w14:paraId="4665F42A" w14:textId="77777777" w:rsidR="00331090" w:rsidRDefault="00331090" w:rsidP="00FA4F55">
      <w:pPr>
        <w:rPr>
          <w:rFonts w:ascii="Times New Roman" w:hAnsi="Times New Roman"/>
          <w:b/>
          <w:bCs/>
          <w:sz w:val="24"/>
        </w:rPr>
      </w:pPr>
    </w:p>
    <w:p w14:paraId="2B57C06C" w14:textId="1A3E9EB4" w:rsidR="00FA4F55" w:rsidRDefault="00FA4F55" w:rsidP="00FA4F55">
      <w:pPr>
        <w:rPr>
          <w:rFonts w:ascii="Times New Roman" w:hAnsi="Times New Roman"/>
          <w:sz w:val="24"/>
        </w:rPr>
      </w:pPr>
      <w:r w:rsidRPr="00C22EC2">
        <w:rPr>
          <w:rFonts w:ascii="Times New Roman" w:hAnsi="Times New Roman"/>
          <w:b/>
          <w:bCs/>
          <w:sz w:val="24"/>
        </w:rPr>
        <w:t>Mõju sihtrühm nr 3</w:t>
      </w:r>
      <w:r w:rsidRPr="00C22EC2">
        <w:rPr>
          <w:rFonts w:ascii="Times New Roman" w:hAnsi="Times New Roman"/>
          <w:sz w:val="24"/>
        </w:rPr>
        <w:t xml:space="preserve"> – Ravimiamet</w:t>
      </w:r>
    </w:p>
    <w:p w14:paraId="65CC795F" w14:textId="77777777" w:rsidR="004F636C" w:rsidRDefault="004F636C" w:rsidP="00FA4F55">
      <w:pPr>
        <w:rPr>
          <w:rFonts w:ascii="Times New Roman" w:hAnsi="Times New Roman"/>
          <w:sz w:val="24"/>
        </w:rPr>
      </w:pPr>
    </w:p>
    <w:p w14:paraId="6FAB2485" w14:textId="293EA1BC" w:rsidR="00C22EC2" w:rsidRDefault="00C22EC2" w:rsidP="00FA4F55">
      <w:pPr>
        <w:rPr>
          <w:rFonts w:ascii="Times New Roman" w:hAnsi="Times New Roman"/>
          <w:sz w:val="24"/>
        </w:rPr>
      </w:pPr>
      <w:r>
        <w:rPr>
          <w:rFonts w:ascii="Times New Roman" w:hAnsi="Times New Roman"/>
          <w:sz w:val="24"/>
        </w:rPr>
        <w:t>Mõjutatud sihtrühmaks on kõigist riigiasutustest Ravimiamet.</w:t>
      </w:r>
    </w:p>
    <w:p w14:paraId="23325D12" w14:textId="77777777" w:rsidR="00CB3325" w:rsidRDefault="00CB3325" w:rsidP="00FA4F55">
      <w:pPr>
        <w:rPr>
          <w:rFonts w:ascii="Times New Roman" w:hAnsi="Times New Roman"/>
          <w:sz w:val="24"/>
        </w:rPr>
      </w:pPr>
    </w:p>
    <w:p w14:paraId="4BBEC4C1" w14:textId="5C721580" w:rsidR="00CB3325" w:rsidRPr="00CB3325" w:rsidRDefault="00CB3325" w:rsidP="005E7A6B">
      <w:pPr>
        <w:rPr>
          <w:rFonts w:ascii="Times New Roman" w:hAnsi="Times New Roman"/>
          <w:b/>
          <w:sz w:val="24"/>
        </w:rPr>
      </w:pPr>
      <w:r w:rsidRPr="001D5611">
        <w:rPr>
          <w:rFonts w:ascii="Times New Roman" w:hAnsi="Times New Roman"/>
          <w:b/>
          <w:sz w:val="24"/>
        </w:rPr>
        <w:t xml:space="preserve">Mõju valdkond: </w:t>
      </w:r>
      <w:r>
        <w:rPr>
          <w:rFonts w:ascii="Times New Roman" w:hAnsi="Times New Roman"/>
          <w:b/>
          <w:sz w:val="24"/>
        </w:rPr>
        <w:t>mõju riigivalitsemisele</w:t>
      </w:r>
    </w:p>
    <w:p w14:paraId="2B450D72" w14:textId="77777777" w:rsidR="00C22EC2" w:rsidRDefault="00C22EC2" w:rsidP="00FA4F55">
      <w:pPr>
        <w:rPr>
          <w:rFonts w:ascii="Times New Roman" w:hAnsi="Times New Roman"/>
          <w:sz w:val="24"/>
        </w:rPr>
      </w:pPr>
    </w:p>
    <w:p w14:paraId="6480272F" w14:textId="04D92C02" w:rsidR="005E7A6B" w:rsidRDefault="00C22EC2" w:rsidP="00FA4F55">
      <w:r w:rsidRPr="001D5611">
        <w:rPr>
          <w:rFonts w:ascii="Times New Roman" w:hAnsi="Times New Roman"/>
          <w:sz w:val="24"/>
          <w:u w:val="single"/>
        </w:rPr>
        <w:t>Avalduv mõju, selle ulatus ja sagedus</w:t>
      </w:r>
      <w:r w:rsidR="003F5D0C" w:rsidRPr="003F5D0C">
        <w:t xml:space="preserve"> </w:t>
      </w:r>
    </w:p>
    <w:p w14:paraId="2BF51C4D" w14:textId="77777777" w:rsidR="005E7A6B" w:rsidRDefault="005E7A6B" w:rsidP="00FA4F55"/>
    <w:p w14:paraId="3FDE9DEE" w14:textId="08EF22D5" w:rsidR="00DE4BF1" w:rsidRDefault="003F5D0C" w:rsidP="00FA4F55">
      <w:pPr>
        <w:rPr>
          <w:rFonts w:ascii="Times New Roman" w:hAnsi="Times New Roman"/>
          <w:sz w:val="24"/>
        </w:rPr>
      </w:pPr>
      <w:r w:rsidRPr="003F5D0C">
        <w:rPr>
          <w:rFonts w:ascii="Times New Roman" w:hAnsi="Times New Roman"/>
          <w:sz w:val="24"/>
        </w:rPr>
        <w:t>Haiglaapteegile rakenduvad</w:t>
      </w:r>
      <w:r w:rsidR="00B22FB3">
        <w:rPr>
          <w:rFonts w:ascii="Times New Roman" w:hAnsi="Times New Roman"/>
          <w:sz w:val="24"/>
        </w:rPr>
        <w:t xml:space="preserve"> muudatusega</w:t>
      </w:r>
      <w:r w:rsidRPr="003F5D0C">
        <w:rPr>
          <w:rFonts w:ascii="Times New Roman" w:hAnsi="Times New Roman"/>
          <w:sz w:val="24"/>
        </w:rPr>
        <w:t xml:space="preserve"> ravimite sisseveole kehtestatud nõuded</w:t>
      </w:r>
      <w:r w:rsidR="00B22FB3">
        <w:rPr>
          <w:rFonts w:ascii="Times New Roman" w:hAnsi="Times New Roman"/>
          <w:sz w:val="24"/>
        </w:rPr>
        <w:t xml:space="preserve">, sh </w:t>
      </w:r>
      <w:r w:rsidR="006666F8" w:rsidRPr="006666F8">
        <w:rPr>
          <w:rFonts w:ascii="Times New Roman" w:hAnsi="Times New Roman"/>
          <w:sz w:val="24"/>
        </w:rPr>
        <w:t>Ravimiameti</w:t>
      </w:r>
      <w:r w:rsidR="006666F8">
        <w:rPr>
          <w:rFonts w:ascii="Times New Roman" w:hAnsi="Times New Roman"/>
          <w:sz w:val="24"/>
        </w:rPr>
        <w:t xml:space="preserve"> </w:t>
      </w:r>
      <w:r w:rsidR="0090129C">
        <w:rPr>
          <w:rFonts w:ascii="Times New Roman" w:hAnsi="Times New Roman"/>
          <w:sz w:val="24"/>
        </w:rPr>
        <w:t>teavitamine</w:t>
      </w:r>
      <w:r w:rsidR="006666F8" w:rsidRPr="006666F8">
        <w:rPr>
          <w:rFonts w:ascii="Times New Roman" w:hAnsi="Times New Roman"/>
          <w:sz w:val="24"/>
        </w:rPr>
        <w:t xml:space="preserve"> ravimite sisseveost</w:t>
      </w:r>
      <w:r w:rsidR="0090129C">
        <w:rPr>
          <w:rFonts w:ascii="Times New Roman" w:hAnsi="Times New Roman"/>
          <w:sz w:val="24"/>
        </w:rPr>
        <w:t xml:space="preserve"> ja </w:t>
      </w:r>
      <w:r w:rsidR="006666F8" w:rsidRPr="006666F8">
        <w:rPr>
          <w:rFonts w:ascii="Times New Roman" w:hAnsi="Times New Roman"/>
          <w:sz w:val="24"/>
        </w:rPr>
        <w:t>aruannete esitami</w:t>
      </w:r>
      <w:r w:rsidR="0090129C">
        <w:rPr>
          <w:rFonts w:ascii="Times New Roman" w:hAnsi="Times New Roman"/>
          <w:sz w:val="24"/>
        </w:rPr>
        <w:t>ne</w:t>
      </w:r>
      <w:r w:rsidR="006666F8" w:rsidRPr="006666F8">
        <w:rPr>
          <w:rFonts w:ascii="Times New Roman" w:hAnsi="Times New Roman"/>
          <w:sz w:val="24"/>
        </w:rPr>
        <w:t xml:space="preserve"> Ravimiametile</w:t>
      </w:r>
      <w:r w:rsidR="005E7A6B">
        <w:rPr>
          <w:rFonts w:ascii="Times New Roman" w:hAnsi="Times New Roman"/>
          <w:sz w:val="24"/>
        </w:rPr>
        <w:t>, m</w:t>
      </w:r>
      <w:r w:rsidRPr="003F5D0C">
        <w:rPr>
          <w:rFonts w:ascii="Times New Roman" w:hAnsi="Times New Roman"/>
          <w:sz w:val="24"/>
        </w:rPr>
        <w:t>üügiloata ravimi sisseveo</w:t>
      </w:r>
      <w:r w:rsidR="005E7A6B">
        <w:rPr>
          <w:rFonts w:ascii="Times New Roman" w:hAnsi="Times New Roman"/>
          <w:sz w:val="24"/>
        </w:rPr>
        <w:t xml:space="preserve"> korra</w:t>
      </w:r>
      <w:r w:rsidR="00B22FB3">
        <w:rPr>
          <w:rFonts w:ascii="Times New Roman" w:hAnsi="Times New Roman"/>
          <w:sz w:val="24"/>
        </w:rPr>
        <w:t xml:space="preserve">l ka </w:t>
      </w:r>
      <w:r w:rsidRPr="003F5D0C">
        <w:rPr>
          <w:rFonts w:ascii="Times New Roman" w:hAnsi="Times New Roman"/>
          <w:sz w:val="24"/>
        </w:rPr>
        <w:t>Ravimiameti antud müügiloata ravimi turustamise luba.</w:t>
      </w:r>
      <w:r w:rsidR="00A42565">
        <w:rPr>
          <w:rFonts w:ascii="Times New Roman" w:hAnsi="Times New Roman"/>
          <w:sz w:val="24"/>
        </w:rPr>
        <w:t xml:space="preserve"> </w:t>
      </w:r>
      <w:r w:rsidR="008A7B08">
        <w:rPr>
          <w:rFonts w:ascii="Times New Roman" w:hAnsi="Times New Roman"/>
          <w:sz w:val="24"/>
        </w:rPr>
        <w:t xml:space="preserve">Sarnased </w:t>
      </w:r>
      <w:r w:rsidR="00772389">
        <w:rPr>
          <w:rFonts w:ascii="Times New Roman" w:hAnsi="Times New Roman"/>
          <w:sz w:val="24"/>
        </w:rPr>
        <w:t>teavitamis</w:t>
      </w:r>
      <w:r w:rsidR="00E6728B">
        <w:rPr>
          <w:rFonts w:ascii="Times New Roman" w:hAnsi="Times New Roman"/>
          <w:sz w:val="24"/>
        </w:rPr>
        <w:t>e</w:t>
      </w:r>
      <w:r w:rsidR="00772389">
        <w:rPr>
          <w:rFonts w:ascii="Times New Roman" w:hAnsi="Times New Roman"/>
          <w:sz w:val="24"/>
        </w:rPr>
        <w:t xml:space="preserve"> ja aruannete esitamise kohustused on hulgimüügi tegevusloa omajal</w:t>
      </w:r>
      <w:r w:rsidR="005E7A6B">
        <w:rPr>
          <w:rFonts w:ascii="Times New Roman" w:hAnsi="Times New Roman"/>
          <w:sz w:val="24"/>
        </w:rPr>
        <w:t xml:space="preserve"> ka praegu</w:t>
      </w:r>
      <w:r w:rsidR="00772389">
        <w:rPr>
          <w:rFonts w:ascii="Times New Roman" w:hAnsi="Times New Roman"/>
          <w:sz w:val="24"/>
        </w:rPr>
        <w:t>, mistõttu ei ole Ravimiameti jaoks tegemist uute ülesannetega</w:t>
      </w:r>
      <w:r w:rsidR="008A5859">
        <w:rPr>
          <w:rFonts w:ascii="Times New Roman" w:hAnsi="Times New Roman"/>
          <w:sz w:val="24"/>
        </w:rPr>
        <w:t xml:space="preserve">, kuid ameti jaoks võib kaasneda mõningane töökoormuse kasv eelkõige </w:t>
      </w:r>
      <w:r w:rsidR="00E067FB">
        <w:rPr>
          <w:rFonts w:ascii="Times New Roman" w:hAnsi="Times New Roman"/>
          <w:sz w:val="24"/>
        </w:rPr>
        <w:t xml:space="preserve">esialgu, kui haiglaapteegid alles hakkavad sisseveoõigust kasutama, sh </w:t>
      </w:r>
      <w:r w:rsidR="005E7A6B">
        <w:rPr>
          <w:rFonts w:ascii="Times New Roman" w:hAnsi="Times New Roman"/>
          <w:sz w:val="24"/>
        </w:rPr>
        <w:t xml:space="preserve">seoses </w:t>
      </w:r>
      <w:r w:rsidR="0072726E">
        <w:rPr>
          <w:rFonts w:ascii="Times New Roman" w:hAnsi="Times New Roman"/>
          <w:sz w:val="24"/>
        </w:rPr>
        <w:t xml:space="preserve">osapoolte </w:t>
      </w:r>
      <w:r w:rsidR="00E067FB">
        <w:rPr>
          <w:rFonts w:ascii="Times New Roman" w:hAnsi="Times New Roman"/>
          <w:sz w:val="24"/>
        </w:rPr>
        <w:t>muudatusest teavitami</w:t>
      </w:r>
      <w:r w:rsidR="0072726E">
        <w:rPr>
          <w:rFonts w:ascii="Times New Roman" w:hAnsi="Times New Roman"/>
          <w:sz w:val="24"/>
        </w:rPr>
        <w:t>sega</w:t>
      </w:r>
      <w:r w:rsidR="00772389">
        <w:rPr>
          <w:rFonts w:ascii="Times New Roman" w:hAnsi="Times New Roman"/>
          <w:sz w:val="24"/>
        </w:rPr>
        <w:t>.</w:t>
      </w:r>
      <w:r w:rsidR="004F636C">
        <w:rPr>
          <w:rFonts w:ascii="Times New Roman" w:hAnsi="Times New Roman"/>
          <w:sz w:val="24"/>
        </w:rPr>
        <w:t xml:space="preserve"> </w:t>
      </w:r>
    </w:p>
    <w:p w14:paraId="0FBD8CC4" w14:textId="77777777" w:rsidR="008A7922" w:rsidRDefault="008A7922" w:rsidP="00FA4F55">
      <w:pPr>
        <w:rPr>
          <w:rFonts w:ascii="Times New Roman" w:hAnsi="Times New Roman"/>
          <w:sz w:val="24"/>
          <w:u w:val="single"/>
        </w:rPr>
      </w:pPr>
    </w:p>
    <w:p w14:paraId="2FADF457" w14:textId="01B91FE8" w:rsidR="005E7A6B" w:rsidRDefault="004F636C" w:rsidP="00FA4F55">
      <w:pPr>
        <w:rPr>
          <w:rFonts w:ascii="Times New Roman" w:hAnsi="Times New Roman"/>
          <w:sz w:val="24"/>
        </w:rPr>
      </w:pPr>
      <w:r w:rsidRPr="001D5611">
        <w:rPr>
          <w:rFonts w:ascii="Times New Roman" w:hAnsi="Times New Roman"/>
          <w:sz w:val="24"/>
          <w:u w:val="single"/>
        </w:rPr>
        <w:t>Järeldus mõju olulisuse kohta</w:t>
      </w:r>
      <w:r w:rsidRPr="0093324F">
        <w:rPr>
          <w:rFonts w:ascii="Times New Roman" w:hAnsi="Times New Roman"/>
          <w:sz w:val="24"/>
        </w:rPr>
        <w:t xml:space="preserve"> </w:t>
      </w:r>
    </w:p>
    <w:p w14:paraId="7C2BA5D4" w14:textId="77777777" w:rsidR="005E7A6B" w:rsidRDefault="005E7A6B" w:rsidP="00FA4F55">
      <w:pPr>
        <w:rPr>
          <w:rFonts w:ascii="Times New Roman" w:hAnsi="Times New Roman"/>
          <w:sz w:val="24"/>
        </w:rPr>
      </w:pPr>
    </w:p>
    <w:p w14:paraId="02738F07" w14:textId="1EC70529" w:rsidR="004F636C" w:rsidRDefault="004F636C" w:rsidP="00FA4F55">
      <w:pPr>
        <w:rPr>
          <w:rFonts w:ascii="Times New Roman" w:hAnsi="Times New Roman"/>
          <w:sz w:val="24"/>
        </w:rPr>
      </w:pPr>
      <w:r w:rsidRPr="00502D9D">
        <w:rPr>
          <w:rFonts w:ascii="Times New Roman" w:hAnsi="Times New Roman"/>
          <w:sz w:val="24"/>
        </w:rPr>
        <w:t xml:space="preserve">Muudatuse mõju ulatus on </w:t>
      </w:r>
      <w:r>
        <w:rPr>
          <w:rFonts w:ascii="Times New Roman" w:hAnsi="Times New Roman"/>
          <w:sz w:val="24"/>
        </w:rPr>
        <w:t>väike</w:t>
      </w:r>
      <w:r w:rsidRPr="00502D9D">
        <w:rPr>
          <w:rFonts w:ascii="Times New Roman" w:hAnsi="Times New Roman"/>
          <w:sz w:val="24"/>
        </w:rPr>
        <w:t xml:space="preserve">, </w:t>
      </w:r>
      <w:r>
        <w:rPr>
          <w:rFonts w:ascii="Times New Roman" w:hAnsi="Times New Roman"/>
          <w:sz w:val="24"/>
        </w:rPr>
        <w:t xml:space="preserve">kuna </w:t>
      </w:r>
      <w:r w:rsidR="00CB3325">
        <w:rPr>
          <w:rFonts w:ascii="Times New Roman" w:hAnsi="Times New Roman"/>
          <w:sz w:val="24"/>
        </w:rPr>
        <w:t xml:space="preserve">Ravimiametile </w:t>
      </w:r>
      <w:r w:rsidR="00981C1F">
        <w:rPr>
          <w:rFonts w:ascii="Times New Roman" w:hAnsi="Times New Roman"/>
          <w:sz w:val="24"/>
        </w:rPr>
        <w:t>uue sisuga</w:t>
      </w:r>
      <w:r w:rsidR="00CB3325">
        <w:rPr>
          <w:rFonts w:ascii="Times New Roman" w:hAnsi="Times New Roman"/>
          <w:sz w:val="24"/>
        </w:rPr>
        <w:t xml:space="preserve"> ülesandeid ei kaasne</w:t>
      </w:r>
      <w:r>
        <w:rPr>
          <w:rFonts w:ascii="Times New Roman" w:hAnsi="Times New Roman"/>
          <w:sz w:val="24"/>
        </w:rPr>
        <w:t xml:space="preserve">. </w:t>
      </w:r>
      <w:r w:rsidRPr="00502D9D">
        <w:rPr>
          <w:rFonts w:ascii="Times New Roman" w:hAnsi="Times New Roman"/>
          <w:sz w:val="24"/>
        </w:rPr>
        <w:t xml:space="preserve">Mõju </w:t>
      </w:r>
      <w:r w:rsidR="005E7A6B">
        <w:rPr>
          <w:rFonts w:ascii="Times New Roman" w:hAnsi="Times New Roman"/>
          <w:sz w:val="24"/>
        </w:rPr>
        <w:t xml:space="preserve">avaldumise </w:t>
      </w:r>
      <w:r w:rsidRPr="00502D9D">
        <w:rPr>
          <w:rFonts w:ascii="Times New Roman" w:hAnsi="Times New Roman"/>
          <w:sz w:val="24"/>
        </w:rPr>
        <w:t>sagedus on</w:t>
      </w:r>
      <w:r>
        <w:rPr>
          <w:rFonts w:ascii="Times New Roman" w:hAnsi="Times New Roman"/>
          <w:sz w:val="24"/>
        </w:rPr>
        <w:t xml:space="preserve"> </w:t>
      </w:r>
      <w:r w:rsidR="00CB3325">
        <w:rPr>
          <w:rFonts w:ascii="Times New Roman" w:hAnsi="Times New Roman"/>
          <w:sz w:val="24"/>
        </w:rPr>
        <w:t>keskmine</w:t>
      </w:r>
      <w:r w:rsidRPr="00502D9D">
        <w:rPr>
          <w:rFonts w:ascii="Times New Roman" w:hAnsi="Times New Roman"/>
          <w:sz w:val="24"/>
        </w:rPr>
        <w:t xml:space="preserve">, kuna </w:t>
      </w:r>
      <w:r w:rsidR="00CB3325" w:rsidRPr="00CB3325">
        <w:rPr>
          <w:rFonts w:ascii="Times New Roman" w:hAnsi="Times New Roman"/>
          <w:sz w:val="24"/>
        </w:rPr>
        <w:t>sihtrühma kokkupuude ravimite sisseveoga on regulaarne, aga mitte igapäevane</w:t>
      </w:r>
      <w:r w:rsidR="00CB3325">
        <w:rPr>
          <w:rFonts w:ascii="Times New Roman" w:hAnsi="Times New Roman"/>
          <w:sz w:val="24"/>
        </w:rPr>
        <w:t>.</w:t>
      </w:r>
      <w:r w:rsidR="00CB3325" w:rsidRPr="00CB3325">
        <w:rPr>
          <w:rFonts w:ascii="Times New Roman" w:hAnsi="Times New Roman"/>
          <w:sz w:val="24"/>
        </w:rPr>
        <w:t xml:space="preserve"> </w:t>
      </w:r>
      <w:r w:rsidRPr="00502D9D">
        <w:rPr>
          <w:rFonts w:ascii="Times New Roman" w:hAnsi="Times New Roman"/>
          <w:sz w:val="24"/>
        </w:rPr>
        <w:t>Muudatuse</w:t>
      </w:r>
      <w:r w:rsidR="000F0039">
        <w:rPr>
          <w:rFonts w:ascii="Times New Roman" w:hAnsi="Times New Roman"/>
          <w:sz w:val="24"/>
        </w:rPr>
        <w:t xml:space="preserve">ga ei kaasne sihtrühmale ebasoovitavaid mõjusid. </w:t>
      </w:r>
      <w:r w:rsidRPr="00502D9D">
        <w:rPr>
          <w:rFonts w:ascii="Times New Roman" w:hAnsi="Times New Roman"/>
          <w:sz w:val="24"/>
        </w:rPr>
        <w:t xml:space="preserve">Kokkuvõttes võib hinnata muudatuse </w:t>
      </w:r>
      <w:r w:rsidR="000F0039">
        <w:rPr>
          <w:rFonts w:ascii="Times New Roman" w:hAnsi="Times New Roman"/>
          <w:sz w:val="24"/>
        </w:rPr>
        <w:t xml:space="preserve">riigivalitsemisega seotud </w:t>
      </w:r>
      <w:r w:rsidRPr="00502D9D">
        <w:rPr>
          <w:rFonts w:ascii="Times New Roman" w:hAnsi="Times New Roman"/>
          <w:sz w:val="24"/>
        </w:rPr>
        <w:t xml:space="preserve">mõju sihtrühmale </w:t>
      </w:r>
      <w:r>
        <w:rPr>
          <w:rFonts w:ascii="Times New Roman" w:hAnsi="Times New Roman"/>
          <w:sz w:val="24"/>
        </w:rPr>
        <w:t>vähe</w:t>
      </w:r>
      <w:r w:rsidRPr="00502D9D">
        <w:rPr>
          <w:rFonts w:ascii="Times New Roman" w:hAnsi="Times New Roman"/>
          <w:sz w:val="24"/>
        </w:rPr>
        <w:t>oluliseks.</w:t>
      </w:r>
    </w:p>
    <w:p w14:paraId="74B87358" w14:textId="77777777" w:rsidR="001B0C66" w:rsidRDefault="001B0C66" w:rsidP="00002D9A">
      <w:pPr>
        <w:rPr>
          <w:rFonts w:ascii="Times New Roman" w:hAnsi="Times New Roman"/>
          <w:sz w:val="24"/>
        </w:rPr>
      </w:pPr>
    </w:p>
    <w:p w14:paraId="632DE2CA" w14:textId="77777777" w:rsidR="001339A9" w:rsidRDefault="00BC618B" w:rsidP="00172F81">
      <w:pPr>
        <w:pStyle w:val="Loendilik"/>
        <w:numPr>
          <w:ilvl w:val="0"/>
          <w:numId w:val="5"/>
        </w:numPr>
        <w:rPr>
          <w:rFonts w:ascii="Times New Roman" w:hAnsi="Times New Roman"/>
          <w:b/>
          <w:sz w:val="24"/>
        </w:rPr>
      </w:pPr>
      <w:r w:rsidRPr="00076EA4">
        <w:rPr>
          <w:rFonts w:ascii="Times New Roman" w:hAnsi="Times New Roman"/>
          <w:b/>
          <w:sz w:val="24"/>
        </w:rPr>
        <w:lastRenderedPageBreak/>
        <w:t>Seaduse rakendamisega seotud riigi ja kohaliku omavalitsuse tegevused, eeldatavad kulud ja tulud</w:t>
      </w:r>
    </w:p>
    <w:p w14:paraId="726247E8" w14:textId="77777777" w:rsidR="001B0C66" w:rsidRPr="001B0C66" w:rsidRDefault="001B0C66" w:rsidP="001B0C66">
      <w:pPr>
        <w:rPr>
          <w:rFonts w:ascii="Times New Roman" w:hAnsi="Times New Roman"/>
          <w:b/>
          <w:sz w:val="24"/>
        </w:rPr>
      </w:pPr>
    </w:p>
    <w:p w14:paraId="3F6D7808" w14:textId="77777777" w:rsidR="00DF4EF9" w:rsidRDefault="00DF4EF9" w:rsidP="00002D9A">
      <w:pPr>
        <w:rPr>
          <w:rFonts w:ascii="Times New Roman" w:hAnsi="Times New Roman"/>
          <w:bCs/>
          <w:sz w:val="24"/>
        </w:rPr>
        <w:sectPr w:rsidR="00DF4EF9" w:rsidSect="00E70B8A">
          <w:type w:val="continuous"/>
          <w:pgSz w:w="11906" w:h="16838"/>
          <w:pgMar w:top="1418" w:right="680" w:bottom="1418" w:left="1701" w:header="680" w:footer="680" w:gutter="0"/>
          <w:cols w:space="708"/>
          <w:docGrid w:linePitch="360"/>
        </w:sectPr>
      </w:pPr>
    </w:p>
    <w:p w14:paraId="2B3B0933" w14:textId="0F408CDB" w:rsidR="001B0C66" w:rsidRDefault="002C52A4" w:rsidP="00002D9A">
      <w:pPr>
        <w:rPr>
          <w:rFonts w:ascii="Times New Roman" w:hAnsi="Times New Roman"/>
          <w:bCs/>
          <w:sz w:val="24"/>
        </w:rPr>
      </w:pPr>
      <w:r>
        <w:rPr>
          <w:rFonts w:ascii="Times New Roman" w:hAnsi="Times New Roman"/>
          <w:bCs/>
          <w:sz w:val="24"/>
        </w:rPr>
        <w:t xml:space="preserve">Riigile </w:t>
      </w:r>
      <w:r w:rsidR="005E7A6B">
        <w:rPr>
          <w:rFonts w:ascii="Times New Roman" w:hAnsi="Times New Roman"/>
          <w:bCs/>
          <w:sz w:val="24"/>
        </w:rPr>
        <w:t xml:space="preserve">seadusemuudatusega </w:t>
      </w:r>
      <w:r>
        <w:rPr>
          <w:rFonts w:ascii="Times New Roman" w:hAnsi="Times New Roman"/>
          <w:bCs/>
          <w:sz w:val="24"/>
        </w:rPr>
        <w:t xml:space="preserve">uusi tegevusi </w:t>
      </w:r>
      <w:r w:rsidR="005E7A6B">
        <w:rPr>
          <w:rFonts w:ascii="Times New Roman" w:hAnsi="Times New Roman"/>
          <w:bCs/>
          <w:sz w:val="24"/>
        </w:rPr>
        <w:t>ega</w:t>
      </w:r>
      <w:r>
        <w:rPr>
          <w:rFonts w:ascii="Times New Roman" w:hAnsi="Times New Roman"/>
          <w:bCs/>
          <w:sz w:val="24"/>
        </w:rPr>
        <w:t xml:space="preserve"> nendega seonduvaid kulusid ei kaasne, sest erilubasid ravimite sisse- ja väljaveoks tuleb Ravimiametil väljastada samamoodi nagu enne seadusemuudatust, muutub üksnes ravimite veost teavitav või selleks luba taotlev isik. Samuti ei kaasne tulusid. Kohalike omavalitsuste tegevust käesolev eelnõu ei puuduta.</w:t>
      </w:r>
    </w:p>
    <w:p w14:paraId="740D86E9" w14:textId="77777777" w:rsidR="002C52A4" w:rsidRDefault="002C52A4" w:rsidP="00002D9A">
      <w:pPr>
        <w:rPr>
          <w:rFonts w:ascii="Times New Roman" w:hAnsi="Times New Roman"/>
          <w:bCs/>
          <w:sz w:val="24"/>
        </w:rPr>
      </w:pPr>
    </w:p>
    <w:p w14:paraId="12DCAD57" w14:textId="77777777" w:rsidR="001339A9" w:rsidRPr="00076EA4" w:rsidRDefault="001339A9" w:rsidP="00172F81">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36F2A4D8" w14:textId="77777777" w:rsidR="001B0C66" w:rsidRDefault="001B0C66" w:rsidP="00002D9A">
      <w:pPr>
        <w:rPr>
          <w:rFonts w:ascii="Times New Roman" w:hAnsi="Times New Roman"/>
          <w:sz w:val="24"/>
          <w:lang w:eastAsia="et-EE"/>
        </w:rPr>
      </w:pPr>
    </w:p>
    <w:p w14:paraId="15AABBD4" w14:textId="77777777" w:rsidR="00DF4EF9" w:rsidRDefault="00DF4EF9" w:rsidP="00002D9A">
      <w:pPr>
        <w:rPr>
          <w:rFonts w:ascii="Times New Roman" w:hAnsi="Times New Roman"/>
          <w:sz w:val="24"/>
          <w:lang w:eastAsia="et-EE"/>
        </w:rPr>
        <w:sectPr w:rsidR="00DF4EF9" w:rsidSect="00E70B8A">
          <w:type w:val="continuous"/>
          <w:pgSz w:w="11906" w:h="16838"/>
          <w:pgMar w:top="1418" w:right="680" w:bottom="1418" w:left="1701" w:header="680" w:footer="680" w:gutter="0"/>
          <w:cols w:space="708"/>
          <w:docGrid w:linePitch="360"/>
        </w:sectPr>
      </w:pPr>
    </w:p>
    <w:p w14:paraId="3B63523C" w14:textId="32FA2E69" w:rsidR="00D85CF9" w:rsidRDefault="005C63E0" w:rsidP="00C60A4E">
      <w:pPr>
        <w:rPr>
          <w:rFonts w:ascii="Times New Roman" w:hAnsi="Times New Roman"/>
          <w:sz w:val="24"/>
        </w:rPr>
      </w:pPr>
      <w:r w:rsidRPr="00444DFE">
        <w:rPr>
          <w:rFonts w:ascii="Times New Roman" w:hAnsi="Times New Roman"/>
          <w:sz w:val="24"/>
        </w:rPr>
        <w:t xml:space="preserve">Eelnõu seadusena vastuvõtmisel tuleb muuta </w:t>
      </w:r>
      <w:r w:rsidR="00D85CF9">
        <w:rPr>
          <w:rFonts w:ascii="Times New Roman" w:hAnsi="Times New Roman"/>
          <w:sz w:val="24"/>
        </w:rPr>
        <w:t xml:space="preserve">järgmisi </w:t>
      </w:r>
      <w:commentRangeStart w:id="8"/>
      <w:r w:rsidR="00D85CF9">
        <w:rPr>
          <w:rFonts w:ascii="Times New Roman" w:hAnsi="Times New Roman"/>
          <w:sz w:val="24"/>
        </w:rPr>
        <w:t>määrus</w:t>
      </w:r>
      <w:r w:rsidR="005E7A6B">
        <w:rPr>
          <w:rFonts w:ascii="Times New Roman" w:hAnsi="Times New Roman"/>
          <w:sz w:val="24"/>
        </w:rPr>
        <w:t>i</w:t>
      </w:r>
      <w:commentRangeEnd w:id="8"/>
      <w:r w:rsidR="006C792A">
        <w:rPr>
          <w:rStyle w:val="Kommentaariviide"/>
        </w:rPr>
        <w:commentReference w:id="8"/>
      </w:r>
      <w:r w:rsidR="00D85CF9">
        <w:rPr>
          <w:rFonts w:ascii="Times New Roman" w:hAnsi="Times New Roman"/>
          <w:sz w:val="24"/>
        </w:rPr>
        <w:t xml:space="preserve">: </w:t>
      </w:r>
    </w:p>
    <w:p w14:paraId="3473ADB1" w14:textId="3812D903" w:rsidR="00D66224" w:rsidRDefault="00D85CF9" w:rsidP="00C60A4E">
      <w:pPr>
        <w:rPr>
          <w:rFonts w:ascii="Times New Roman" w:hAnsi="Times New Roman"/>
          <w:sz w:val="24"/>
        </w:rPr>
      </w:pPr>
      <w:r>
        <w:rPr>
          <w:rFonts w:ascii="Times New Roman" w:hAnsi="Times New Roman"/>
          <w:sz w:val="24"/>
        </w:rPr>
        <w:t xml:space="preserve">1) </w:t>
      </w:r>
      <w:r w:rsidR="00C60A4E" w:rsidRPr="00444DFE">
        <w:rPr>
          <w:rFonts w:ascii="Times New Roman" w:hAnsi="Times New Roman"/>
          <w:sz w:val="24"/>
        </w:rPr>
        <w:t>sotsiaalministri 17. veebruari 2005. a määrus nr 2</w:t>
      </w:r>
      <w:r w:rsidR="00C60A4E">
        <w:rPr>
          <w:rFonts w:ascii="Times New Roman" w:hAnsi="Times New Roman"/>
          <w:sz w:val="24"/>
        </w:rPr>
        <w:t>4</w:t>
      </w:r>
      <w:r w:rsidR="00C60A4E" w:rsidRPr="00444DFE">
        <w:rPr>
          <w:rFonts w:ascii="Times New Roman" w:hAnsi="Times New Roman"/>
          <w:sz w:val="24"/>
        </w:rPr>
        <w:t xml:space="preserve"> „</w:t>
      </w:r>
      <w:r w:rsidR="00C60A4E" w:rsidRPr="004053D3">
        <w:rPr>
          <w:rFonts w:ascii="Times New Roman" w:hAnsi="Times New Roman"/>
          <w:sz w:val="24"/>
        </w:rPr>
        <w:t>Apteegiteenuse osutamise tingimused ja kord</w:t>
      </w:r>
      <w:r w:rsidR="00C60A4E">
        <w:rPr>
          <w:rFonts w:ascii="Times New Roman" w:hAnsi="Times New Roman"/>
          <w:sz w:val="24"/>
        </w:rPr>
        <w:t>“</w:t>
      </w:r>
      <w:r w:rsidR="00D66224">
        <w:rPr>
          <w:rFonts w:ascii="Times New Roman" w:hAnsi="Times New Roman"/>
          <w:sz w:val="24"/>
        </w:rPr>
        <w:t xml:space="preserve">; </w:t>
      </w:r>
    </w:p>
    <w:p w14:paraId="19165054" w14:textId="72A6B2C8" w:rsidR="00136860" w:rsidRDefault="00D66224" w:rsidP="00C60A4E">
      <w:pPr>
        <w:rPr>
          <w:rFonts w:ascii="Times New Roman" w:hAnsi="Times New Roman"/>
          <w:sz w:val="24"/>
        </w:rPr>
      </w:pPr>
      <w:r>
        <w:rPr>
          <w:rFonts w:ascii="Times New Roman" w:hAnsi="Times New Roman"/>
          <w:sz w:val="24"/>
        </w:rPr>
        <w:t xml:space="preserve">2) </w:t>
      </w:r>
      <w:r w:rsidR="00C60A4E" w:rsidRPr="00444DFE">
        <w:rPr>
          <w:rFonts w:ascii="Times New Roman" w:hAnsi="Times New Roman"/>
          <w:sz w:val="24"/>
        </w:rPr>
        <w:t>sotsiaalministri 1</w:t>
      </w:r>
      <w:r w:rsidR="00C60A4E">
        <w:rPr>
          <w:rFonts w:ascii="Times New Roman" w:hAnsi="Times New Roman"/>
          <w:sz w:val="24"/>
        </w:rPr>
        <w:t>8</w:t>
      </w:r>
      <w:r w:rsidR="00C60A4E" w:rsidRPr="00444DFE">
        <w:rPr>
          <w:rFonts w:ascii="Times New Roman" w:hAnsi="Times New Roman"/>
          <w:sz w:val="24"/>
        </w:rPr>
        <w:t xml:space="preserve">. </w:t>
      </w:r>
      <w:r w:rsidR="00C60A4E">
        <w:rPr>
          <w:rFonts w:ascii="Times New Roman" w:hAnsi="Times New Roman"/>
          <w:sz w:val="24"/>
        </w:rPr>
        <w:t xml:space="preserve">mai </w:t>
      </w:r>
      <w:r w:rsidR="00C60A4E" w:rsidRPr="00444DFE">
        <w:rPr>
          <w:rFonts w:ascii="Times New Roman" w:hAnsi="Times New Roman"/>
          <w:sz w:val="24"/>
        </w:rPr>
        <w:t xml:space="preserve">2005. a määrus nr </w:t>
      </w:r>
      <w:r w:rsidR="00C60A4E">
        <w:rPr>
          <w:rFonts w:ascii="Times New Roman" w:hAnsi="Times New Roman"/>
          <w:sz w:val="24"/>
        </w:rPr>
        <w:t>73</w:t>
      </w:r>
      <w:r w:rsidR="00C60A4E" w:rsidRPr="00444DFE">
        <w:rPr>
          <w:rFonts w:ascii="Times New Roman" w:hAnsi="Times New Roman"/>
          <w:sz w:val="24"/>
        </w:rPr>
        <w:t xml:space="preserve"> „</w:t>
      </w:r>
      <w:r w:rsidR="00C60A4E" w:rsidRPr="00C60A4E">
        <w:rPr>
          <w:rFonts w:ascii="Times New Roman" w:hAnsi="Times New Roman"/>
          <w:sz w:val="24"/>
        </w:rPr>
        <w:t>Narkootiliste ja psühhotroopsete ainete nimekirjad ning nende ainete meditsiinilisel ja teaduslikul eesmärgil käitlemine</w:t>
      </w:r>
      <w:r w:rsidR="00C60A4E" w:rsidRPr="00444DFE">
        <w:rPr>
          <w:rFonts w:ascii="Times New Roman" w:hAnsi="Times New Roman"/>
          <w:sz w:val="24"/>
        </w:rPr>
        <w:t>“</w:t>
      </w:r>
      <w:r w:rsidR="00136860">
        <w:rPr>
          <w:rFonts w:ascii="Times New Roman" w:hAnsi="Times New Roman"/>
          <w:sz w:val="24"/>
        </w:rPr>
        <w:t xml:space="preserve">; </w:t>
      </w:r>
    </w:p>
    <w:p w14:paraId="6399D7D7" w14:textId="71CCE86F" w:rsidR="00D66224" w:rsidRPr="00F70236" w:rsidRDefault="00136860" w:rsidP="00D66224">
      <w:pPr>
        <w:rPr>
          <w:rFonts w:ascii="Times New Roman" w:hAnsi="Times New Roman"/>
          <w:sz w:val="24"/>
        </w:rPr>
      </w:pPr>
      <w:r>
        <w:rPr>
          <w:rFonts w:ascii="Times New Roman" w:hAnsi="Times New Roman"/>
          <w:sz w:val="24"/>
        </w:rPr>
        <w:t xml:space="preserve">3) </w:t>
      </w:r>
      <w:r w:rsidR="00C60A4E">
        <w:rPr>
          <w:rFonts w:ascii="Times New Roman" w:hAnsi="Times New Roman"/>
          <w:sz w:val="24"/>
        </w:rPr>
        <w:t xml:space="preserve"> </w:t>
      </w:r>
      <w:r w:rsidR="00D66224">
        <w:rPr>
          <w:rFonts w:ascii="Times New Roman" w:hAnsi="Times New Roman"/>
          <w:bCs/>
          <w:sz w:val="24"/>
          <w:lang w:eastAsia="et-EE"/>
        </w:rPr>
        <w:t>terviseministri 15. veebruari 2024. a määrus nr 9 „</w:t>
      </w:r>
      <w:hyperlink r:id="rId23" w:history="1">
        <w:r w:rsidR="00D66224" w:rsidRPr="00D74D5E">
          <w:rPr>
            <w:rStyle w:val="Hperlink"/>
            <w:rFonts w:ascii="Times New Roman" w:hAnsi="Times New Roman"/>
            <w:color w:val="auto"/>
            <w:sz w:val="24"/>
            <w:u w:val="none"/>
            <w:lang w:eastAsia="et-EE"/>
          </w:rPr>
          <w:t>Ravimiameti eriluba nõudva kauba sisse- ja väljaveo, müügiloata ravimi turustamise loa taotlemise ning ravimite kaasavõtmise ja saatmise tingimused</w:t>
        </w:r>
      </w:hyperlink>
      <w:r w:rsidR="00D66224">
        <w:rPr>
          <w:rFonts w:ascii="Times New Roman" w:hAnsi="Times New Roman"/>
          <w:bCs/>
          <w:sz w:val="24"/>
          <w:lang w:eastAsia="et-EE"/>
        </w:rPr>
        <w:t>“.</w:t>
      </w:r>
    </w:p>
    <w:p w14:paraId="798C6F9C" w14:textId="230CC77C" w:rsidR="002C52A4" w:rsidRPr="00444DFE" w:rsidRDefault="002C52A4" w:rsidP="00C60A4E">
      <w:pPr>
        <w:rPr>
          <w:rFonts w:ascii="Times New Roman" w:hAnsi="Times New Roman"/>
          <w:sz w:val="24"/>
        </w:rPr>
        <w:sectPr w:rsidR="002C52A4" w:rsidRPr="00444DFE" w:rsidSect="00E70B8A">
          <w:type w:val="continuous"/>
          <w:pgSz w:w="11906" w:h="16838"/>
          <w:pgMar w:top="1418" w:right="991" w:bottom="1418" w:left="1701" w:header="680" w:footer="680" w:gutter="0"/>
          <w:cols w:space="708"/>
          <w:docGrid w:linePitch="360"/>
        </w:sectPr>
      </w:pPr>
    </w:p>
    <w:p w14:paraId="273349F5" w14:textId="6D36DC41" w:rsidR="00444DFE" w:rsidRPr="00444DFE" w:rsidRDefault="00444DFE" w:rsidP="00444DFE">
      <w:pPr>
        <w:tabs>
          <w:tab w:val="left" w:pos="3090"/>
        </w:tabs>
        <w:rPr>
          <w:rFonts w:ascii="Times New Roman" w:hAnsi="Times New Roman"/>
        </w:rPr>
        <w:sectPr w:rsidR="00444DFE" w:rsidRPr="00444DFE" w:rsidSect="00E70B8A">
          <w:type w:val="continuous"/>
          <w:pgSz w:w="11906" w:h="16838"/>
          <w:pgMar w:top="1418" w:right="680" w:bottom="1418" w:left="1701" w:header="680" w:footer="680" w:gutter="0"/>
          <w:cols w:space="708"/>
          <w:formProt w:val="0"/>
          <w:docGrid w:linePitch="360"/>
        </w:sectPr>
      </w:pPr>
    </w:p>
    <w:p w14:paraId="75A90488" w14:textId="114BF69D" w:rsidR="00C5774B" w:rsidRDefault="00136860" w:rsidP="00C5774B">
      <w:pPr>
        <w:rPr>
          <w:rFonts w:ascii="Times New Roman" w:hAnsi="Times New Roman"/>
          <w:sz w:val="24"/>
        </w:rPr>
      </w:pPr>
      <w:r>
        <w:rPr>
          <w:rFonts w:ascii="Times New Roman" w:hAnsi="Times New Roman"/>
          <w:sz w:val="24"/>
        </w:rPr>
        <w:t xml:space="preserve">Määruste muutmise </w:t>
      </w:r>
      <w:r w:rsidR="00D85CF9">
        <w:rPr>
          <w:rFonts w:ascii="Times New Roman" w:hAnsi="Times New Roman"/>
          <w:sz w:val="24"/>
        </w:rPr>
        <w:t>kavand</w:t>
      </w:r>
      <w:r w:rsidR="00E513AA">
        <w:rPr>
          <w:rFonts w:ascii="Times New Roman" w:hAnsi="Times New Roman"/>
          <w:sz w:val="24"/>
        </w:rPr>
        <w:t xml:space="preserve"> on </w:t>
      </w:r>
      <w:r w:rsidR="00D85CF9">
        <w:rPr>
          <w:rFonts w:ascii="Times New Roman" w:hAnsi="Times New Roman"/>
          <w:sz w:val="24"/>
        </w:rPr>
        <w:t>seletuskirja lisas 2</w:t>
      </w:r>
      <w:r w:rsidR="00E513AA">
        <w:rPr>
          <w:rFonts w:ascii="Times New Roman" w:hAnsi="Times New Roman"/>
          <w:sz w:val="24"/>
        </w:rPr>
        <w:t xml:space="preserve">. </w:t>
      </w:r>
    </w:p>
    <w:p w14:paraId="655FD845" w14:textId="77777777" w:rsidR="00E513AA" w:rsidRDefault="00E513AA" w:rsidP="00C5774B">
      <w:pPr>
        <w:rPr>
          <w:rFonts w:ascii="Times New Roman" w:hAnsi="Times New Roman"/>
          <w:b/>
          <w:sz w:val="24"/>
        </w:rPr>
      </w:pPr>
    </w:p>
    <w:p w14:paraId="701FCF03" w14:textId="77777777" w:rsidR="001B0C66" w:rsidRPr="00C5774B" w:rsidRDefault="001339A9" w:rsidP="00C62BFB">
      <w:pPr>
        <w:pStyle w:val="Loendilik"/>
        <w:numPr>
          <w:ilvl w:val="0"/>
          <w:numId w:val="5"/>
        </w:numPr>
        <w:rPr>
          <w:rFonts w:ascii="Times New Roman" w:hAnsi="Times New Roman"/>
          <w:b/>
          <w:sz w:val="24"/>
        </w:rPr>
      </w:pPr>
      <w:r w:rsidRPr="00C5774B">
        <w:rPr>
          <w:rFonts w:ascii="Times New Roman" w:hAnsi="Times New Roman"/>
          <w:b/>
          <w:sz w:val="24"/>
        </w:rPr>
        <w:t>Seaduse jõustumine</w:t>
      </w:r>
    </w:p>
    <w:p w14:paraId="0F559ECD" w14:textId="77777777" w:rsidR="001D6AFC" w:rsidRDefault="001D6AFC" w:rsidP="001B0C66">
      <w:pPr>
        <w:rPr>
          <w:rFonts w:ascii="Times New Roman" w:hAnsi="Times New Roman"/>
          <w:sz w:val="24"/>
          <w:lang w:eastAsia="et-EE"/>
        </w:rPr>
      </w:pPr>
    </w:p>
    <w:p w14:paraId="62B9E9EC" w14:textId="77777777" w:rsidR="001D6AFC" w:rsidRDefault="001D6AFC" w:rsidP="001B0C66">
      <w:pPr>
        <w:rPr>
          <w:rFonts w:ascii="Times New Roman" w:hAnsi="Times New Roman"/>
          <w:sz w:val="24"/>
          <w:lang w:eastAsia="et-EE"/>
        </w:rPr>
        <w:sectPr w:rsidR="001D6AFC" w:rsidSect="00E70B8A">
          <w:type w:val="continuous"/>
          <w:pgSz w:w="11906" w:h="16838"/>
          <w:pgMar w:top="1418" w:right="680" w:bottom="1418" w:left="1701" w:header="680" w:footer="680" w:gutter="0"/>
          <w:cols w:space="708"/>
          <w:docGrid w:linePitch="360"/>
        </w:sectPr>
      </w:pPr>
    </w:p>
    <w:p w14:paraId="114FFF91" w14:textId="14DC20D7" w:rsidR="00DF4EF9" w:rsidRDefault="005C63E0" w:rsidP="001B0C66">
      <w:pPr>
        <w:rPr>
          <w:rFonts w:ascii="Times New Roman" w:hAnsi="Times New Roman"/>
          <w:sz w:val="24"/>
          <w:lang w:eastAsia="et-EE"/>
        </w:rPr>
        <w:sectPr w:rsidR="00DF4EF9" w:rsidSect="00E70B8A">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 xml:space="preserve">Käesolev seadus </w:t>
      </w:r>
      <w:r w:rsidR="00113C5A">
        <w:rPr>
          <w:rFonts w:ascii="Times New Roman" w:hAnsi="Times New Roman"/>
          <w:sz w:val="24"/>
          <w:lang w:eastAsia="et-EE"/>
        </w:rPr>
        <w:t xml:space="preserve">võib </w:t>
      </w:r>
      <w:r>
        <w:rPr>
          <w:rFonts w:ascii="Times New Roman" w:hAnsi="Times New Roman"/>
          <w:sz w:val="24"/>
          <w:lang w:eastAsia="et-EE"/>
        </w:rPr>
        <w:t>jõustu</w:t>
      </w:r>
      <w:r w:rsidR="00113C5A">
        <w:rPr>
          <w:rFonts w:ascii="Times New Roman" w:hAnsi="Times New Roman"/>
          <w:sz w:val="24"/>
          <w:lang w:eastAsia="et-EE"/>
        </w:rPr>
        <w:t>da</w:t>
      </w:r>
      <w:r>
        <w:rPr>
          <w:rFonts w:ascii="Times New Roman" w:hAnsi="Times New Roman"/>
          <w:sz w:val="24"/>
          <w:lang w:eastAsia="et-EE"/>
        </w:rPr>
        <w:t xml:space="preserve"> üldises korras</w:t>
      </w:r>
      <w:r w:rsidR="00CC232E">
        <w:rPr>
          <w:rFonts w:ascii="Times New Roman" w:hAnsi="Times New Roman"/>
          <w:sz w:val="24"/>
          <w:lang w:eastAsia="et-EE"/>
        </w:rPr>
        <w:t>, sest</w:t>
      </w:r>
      <w:r w:rsidR="00113C5A">
        <w:rPr>
          <w:rFonts w:ascii="Times New Roman" w:hAnsi="Times New Roman"/>
          <w:sz w:val="24"/>
          <w:lang w:eastAsia="et-EE"/>
        </w:rPr>
        <w:t xml:space="preserve"> </w:t>
      </w:r>
      <w:r w:rsidR="008751F8">
        <w:rPr>
          <w:rFonts w:ascii="Times New Roman" w:hAnsi="Times New Roman"/>
          <w:sz w:val="24"/>
          <w:lang w:eastAsia="et-EE"/>
        </w:rPr>
        <w:t xml:space="preserve">eelnõuga antakse haiglaapteekidele võimalus ravimite sisseveoks, mitte ei panda kohustust – </w:t>
      </w:r>
      <w:r w:rsidR="00113C5A">
        <w:rPr>
          <w:rFonts w:ascii="Times New Roman" w:hAnsi="Times New Roman"/>
          <w:sz w:val="24"/>
          <w:lang w:eastAsia="et-EE"/>
        </w:rPr>
        <w:t xml:space="preserve">iga haiglaapteek võib ise otsustada, millal ta </w:t>
      </w:r>
      <w:r w:rsidR="00597E6E">
        <w:rPr>
          <w:rFonts w:ascii="Times New Roman" w:hAnsi="Times New Roman"/>
          <w:sz w:val="24"/>
          <w:lang w:eastAsia="et-EE"/>
        </w:rPr>
        <w:t>pärast</w:t>
      </w:r>
      <w:r w:rsidR="00113C5A">
        <w:rPr>
          <w:rFonts w:ascii="Times New Roman" w:hAnsi="Times New Roman"/>
          <w:sz w:val="24"/>
          <w:lang w:eastAsia="et-EE"/>
        </w:rPr>
        <w:t xml:space="preserve"> muudatuste jõustumist </w:t>
      </w:r>
      <w:r w:rsidR="008751F8">
        <w:rPr>
          <w:rFonts w:ascii="Times New Roman" w:hAnsi="Times New Roman"/>
          <w:sz w:val="24"/>
          <w:lang w:eastAsia="et-EE"/>
        </w:rPr>
        <w:t xml:space="preserve">eelnõuga antud võimalust kasutab. </w:t>
      </w:r>
      <w:r w:rsidR="00730928">
        <w:rPr>
          <w:rFonts w:ascii="Times New Roman" w:hAnsi="Times New Roman"/>
          <w:sz w:val="24"/>
          <w:lang w:eastAsia="et-EE"/>
        </w:rPr>
        <w:t xml:space="preserve">Seetõttu ei ole seaduse vastuvõtmise ja jõustumise vahele vaja jätta pikemat aega. </w:t>
      </w:r>
    </w:p>
    <w:p w14:paraId="450C28AE" w14:textId="77777777" w:rsidR="001B0C66" w:rsidRPr="001B0C66" w:rsidRDefault="001B0C66" w:rsidP="001B0C66">
      <w:pPr>
        <w:rPr>
          <w:rFonts w:ascii="Times New Roman" w:hAnsi="Times New Roman"/>
          <w:sz w:val="24"/>
          <w:lang w:eastAsia="et-EE"/>
        </w:rPr>
      </w:pPr>
    </w:p>
    <w:p w14:paraId="7E816E3A" w14:textId="77777777" w:rsidR="0097276E" w:rsidRPr="00C62BFB" w:rsidRDefault="005A0CB3" w:rsidP="00C62BFB">
      <w:pPr>
        <w:pStyle w:val="Loendilik"/>
        <w:numPr>
          <w:ilvl w:val="0"/>
          <w:numId w:val="5"/>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466EB12A" w14:textId="77777777" w:rsidR="001B0C66" w:rsidRPr="001B0C66" w:rsidRDefault="001B0C66" w:rsidP="001B0C66">
      <w:pPr>
        <w:rPr>
          <w:rFonts w:ascii="Times New Roman" w:hAnsi="Times New Roman"/>
          <w:b/>
          <w:sz w:val="24"/>
        </w:rPr>
      </w:pPr>
    </w:p>
    <w:p w14:paraId="1F8F691C" w14:textId="77777777" w:rsidR="00DF4EF9" w:rsidRDefault="00DF4EF9" w:rsidP="00002D9A">
      <w:pPr>
        <w:rPr>
          <w:rFonts w:ascii="Times New Roman" w:hAnsi="Times New Roman"/>
          <w:sz w:val="24"/>
          <w:lang w:eastAsia="et-EE"/>
        </w:rPr>
        <w:sectPr w:rsidR="00DF4EF9" w:rsidSect="00E70B8A">
          <w:type w:val="continuous"/>
          <w:pgSz w:w="11906" w:h="16838"/>
          <w:pgMar w:top="1418" w:right="680" w:bottom="1418" w:left="1701" w:header="680" w:footer="680" w:gutter="0"/>
          <w:cols w:space="708"/>
          <w:docGrid w:linePitch="360"/>
        </w:sectPr>
      </w:pPr>
    </w:p>
    <w:p w14:paraId="5BC00A46" w14:textId="078E0DAC" w:rsidR="0083535B" w:rsidRPr="00076EA4" w:rsidRDefault="00597E6E" w:rsidP="00002D9A">
      <w:pPr>
        <w:rPr>
          <w:rFonts w:ascii="Times New Roman" w:hAnsi="Times New Roman"/>
          <w:sz w:val="24"/>
          <w:lang w:eastAsia="et-EE"/>
        </w:rPr>
      </w:pPr>
      <w:r>
        <w:rPr>
          <w:rFonts w:ascii="Times New Roman" w:hAnsi="Times New Roman"/>
          <w:sz w:val="24"/>
          <w:lang w:eastAsia="et-EE"/>
        </w:rPr>
        <w:t>Eelnõu edastatakse kooskõlastamiseks</w:t>
      </w:r>
      <w:r w:rsidR="00A06FD8">
        <w:rPr>
          <w:rFonts w:ascii="Times New Roman" w:hAnsi="Times New Roman"/>
          <w:sz w:val="24"/>
          <w:lang w:eastAsia="et-EE"/>
        </w:rPr>
        <w:t xml:space="preserve"> Justiitsministeeriumile, Rahandusministeeriumile</w:t>
      </w:r>
      <w:r w:rsidR="00617A14">
        <w:rPr>
          <w:rFonts w:ascii="Times New Roman" w:hAnsi="Times New Roman"/>
          <w:sz w:val="24"/>
          <w:lang w:eastAsia="et-EE"/>
        </w:rPr>
        <w:t xml:space="preserve">, </w:t>
      </w:r>
      <w:r w:rsidR="00A06FD8">
        <w:rPr>
          <w:rFonts w:ascii="Times New Roman" w:hAnsi="Times New Roman"/>
          <w:sz w:val="24"/>
          <w:lang w:eastAsia="et-EE"/>
        </w:rPr>
        <w:t>Majandus- ja Kommunikatsiooniministeeriumile</w:t>
      </w:r>
      <w:r w:rsidR="00617A14">
        <w:rPr>
          <w:rFonts w:ascii="Times New Roman" w:hAnsi="Times New Roman"/>
          <w:sz w:val="24"/>
          <w:lang w:eastAsia="et-EE"/>
        </w:rPr>
        <w:t xml:space="preserve"> ja Kaitseministeeriumile</w:t>
      </w:r>
      <w:r>
        <w:rPr>
          <w:rFonts w:ascii="Times New Roman" w:hAnsi="Times New Roman"/>
          <w:sz w:val="24"/>
          <w:lang w:eastAsia="et-EE"/>
        </w:rPr>
        <w:t xml:space="preserve"> eelnõude infosüsteemi (EIS)</w:t>
      </w:r>
      <w:r w:rsidR="0014059B">
        <w:rPr>
          <w:rFonts w:ascii="Times New Roman" w:hAnsi="Times New Roman"/>
          <w:sz w:val="24"/>
          <w:lang w:eastAsia="et-EE"/>
        </w:rPr>
        <w:t xml:space="preserve"> kaudu</w:t>
      </w:r>
      <w:r w:rsidR="006D6DAD">
        <w:rPr>
          <w:rFonts w:ascii="Times New Roman" w:hAnsi="Times New Roman"/>
          <w:sz w:val="24"/>
          <w:lang w:eastAsia="et-EE"/>
        </w:rPr>
        <w:t>. Eelnõu esitatakse arvamuse avaldamiseks Ravimiametile, Tervisekassale, Konkurentsiametile, Eesti Haiglate Liidule, Eesti Haiglaapteekrite Seltsile, Eesti Ravimihulgimüüjate Liidule ja Eesti Ravimitootjate Liidule.</w:t>
      </w:r>
    </w:p>
    <w:p w14:paraId="7156F49F" w14:textId="77777777" w:rsidR="00F05D39" w:rsidRPr="00076EA4" w:rsidRDefault="00F05D39" w:rsidP="006E76B7">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72DECA6D" w:rsidR="006E76B7" w:rsidRPr="00076EA4" w:rsidRDefault="006E76B7" w:rsidP="006E76B7">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xml:space="preserve">………“ </w:t>
      </w:r>
      <w:r w:rsidR="00444DFE">
        <w:rPr>
          <w:rFonts w:ascii="Times New Roman" w:hAnsi="Times New Roman"/>
          <w:sz w:val="24"/>
        </w:rPr>
        <w:t>2024</w:t>
      </w:r>
      <w:r w:rsidRPr="00076EA4">
        <w:rPr>
          <w:rFonts w:ascii="Times New Roman" w:hAnsi="Times New Roman"/>
          <w:sz w:val="24"/>
        </w:rPr>
        <w:t>. a.</w:t>
      </w:r>
    </w:p>
    <w:p w14:paraId="37577BEF" w14:textId="77777777" w:rsidR="00EE635E" w:rsidRPr="0097276E" w:rsidRDefault="00EE635E" w:rsidP="00EE635E">
      <w:pPr>
        <w:jc w:val="left"/>
        <w:rPr>
          <w:rFonts w:ascii="Times New Roman" w:hAnsi="Times New Roman"/>
          <w:sz w:val="24"/>
          <w:lang w:eastAsia="et-EE"/>
        </w:rPr>
      </w:pPr>
    </w:p>
    <w:sectPr w:rsidR="00EE635E"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lleriin Lindsalu" w:date="2024-05-23T14:26:00Z" w:initials="PL">
    <w:p w14:paraId="3E25082D" w14:textId="77777777" w:rsidR="0080246F" w:rsidRDefault="0080246F" w:rsidP="00AB066A">
      <w:pPr>
        <w:pStyle w:val="Kommentaaritekst"/>
        <w:jc w:val="left"/>
      </w:pPr>
      <w:r>
        <w:rPr>
          <w:rStyle w:val="Kommentaariviide"/>
        </w:rPr>
        <w:annotationRef/>
      </w:r>
      <w:r>
        <w:rPr>
          <w:color w:val="000000"/>
        </w:rPr>
        <w:t xml:space="preserve">Ehk jätta see eraldi pealkirjana ära ja kirjutada lihtsalt lause, et eelnõuga antakse haiglaapteekidele õigus ravimeid riiki sisse vedada. Teisi sisulisi muudatusi eelnõus ei ole. </w:t>
      </w:r>
    </w:p>
  </w:comment>
  <w:comment w:id="2" w:author="Pilleriin Lindsalu" w:date="2024-05-23T14:27:00Z" w:initials="PL">
    <w:p w14:paraId="1B79ED9A" w14:textId="77777777" w:rsidR="0080246F" w:rsidRDefault="0080246F" w:rsidP="009C7671">
      <w:pPr>
        <w:pStyle w:val="Kommentaaritekst"/>
        <w:jc w:val="left"/>
      </w:pPr>
      <w:r>
        <w:rPr>
          <w:rStyle w:val="Kommentaariviide"/>
        </w:rPr>
        <w:annotationRef/>
      </w:r>
      <w:r>
        <w:rPr>
          <w:color w:val="000000"/>
        </w:rPr>
        <w:t xml:space="preserve">Erinevaid pealkirju on mõjuanalüüsis praegu päris palju, mis ei ole loetavuse mõttes kõige mõistlikum. Palume võimalusel muuta tekst ühtlasemaks ja pealkirju vähendada. Üks võimalus selleks oleks ära jätta pealkirjad "Avalduv mõju, selle ulatus ja sagedus" ja "Järeldus mõju olulisuse kohta". </w:t>
      </w:r>
    </w:p>
  </w:comment>
  <w:comment w:id="3" w:author="Pilleriin Lindsalu" w:date="2024-05-23T14:27:00Z" w:initials="PL">
    <w:p w14:paraId="4D1DE403" w14:textId="77777777" w:rsidR="0080246F" w:rsidRDefault="0080246F">
      <w:pPr>
        <w:pStyle w:val="Kommentaaritekst"/>
        <w:jc w:val="left"/>
      </w:pPr>
      <w:r>
        <w:rPr>
          <w:rStyle w:val="Kommentaariviide"/>
        </w:rPr>
        <w:annotationRef/>
      </w:r>
      <w:r>
        <w:rPr>
          <w:color w:val="000000"/>
        </w:rPr>
        <w:t xml:space="preserve">Kuna käesolev eelnõu sisaldab vaid ühte muudatust, siis on vast mõistlik anda hinnang mõju olulisusele eelnõu vaatest tervikuna, mitte iga sihtrühma juures. </w:t>
      </w:r>
    </w:p>
    <w:p w14:paraId="38896199" w14:textId="77777777" w:rsidR="0080246F" w:rsidRDefault="0080246F" w:rsidP="0076759D">
      <w:pPr>
        <w:pStyle w:val="Kommentaaritekst"/>
        <w:jc w:val="left"/>
      </w:pPr>
      <w:r>
        <w:rPr>
          <w:color w:val="000000"/>
        </w:rPr>
        <w:t>On küsitav, kas haiglaapteekidele ravimite sisseveo õiguse andmisel ikka on patsientidele oluline mõju. Vajalikud ravimid peaksid olema arstidele kättesaadavad ka praegu, muudatusega lihtsalt suurendatakse haiglate valikuvõimalusi ja parandatakse konkurentsi.</w:t>
      </w:r>
    </w:p>
  </w:comment>
  <w:comment w:id="4" w:author="Pilleriin Lindsalu" w:date="2024-05-23T14:28:00Z" w:initials="PL">
    <w:p w14:paraId="78046980" w14:textId="77777777" w:rsidR="0080246F" w:rsidRDefault="0080246F" w:rsidP="00DC698D">
      <w:pPr>
        <w:pStyle w:val="Kommentaaritekst"/>
        <w:jc w:val="left"/>
      </w:pPr>
      <w:r>
        <w:rPr>
          <w:rStyle w:val="Kommentaariviide"/>
        </w:rPr>
        <w:annotationRef/>
      </w:r>
      <w:r>
        <w:rPr>
          <w:color w:val="000000"/>
        </w:rPr>
        <w:t>Kas on infot, milline on haiglaapteekide huvi ja valmisolek ravimeid ise sisse vedada? Kas selle võimaluse loomist oodatakse või pigem hakatakse kasutama vähe?</w:t>
      </w:r>
    </w:p>
  </w:comment>
  <w:comment w:id="5" w:author="Pilleriin Lindsalu" w:date="2024-05-23T14:30:00Z" w:initials="PL">
    <w:p w14:paraId="016382C8" w14:textId="77777777" w:rsidR="0080246F" w:rsidRDefault="0080246F" w:rsidP="00EF01C5">
      <w:pPr>
        <w:pStyle w:val="Kommentaaritekst"/>
        <w:jc w:val="left"/>
      </w:pPr>
      <w:r>
        <w:rPr>
          <w:rStyle w:val="Kommentaariviide"/>
        </w:rPr>
        <w:annotationRef/>
      </w:r>
      <w:r>
        <w:rPr>
          <w:color w:val="000000"/>
        </w:rPr>
        <w:t xml:space="preserve">Soovitan selgelt välja tuua, et ravimite hulgimüügi turg on Eestis väga kontsentreeritud ning ühel ettevõtjal on turgu valitsev seisund. </w:t>
      </w:r>
    </w:p>
  </w:comment>
  <w:comment w:id="6" w:author="Pilleriin Lindsalu" w:date="2024-05-23T14:37:00Z" w:initials="PL">
    <w:p w14:paraId="201FB773" w14:textId="77777777" w:rsidR="0080246F" w:rsidRDefault="0080246F">
      <w:pPr>
        <w:pStyle w:val="Kommentaaritekst"/>
        <w:jc w:val="left"/>
      </w:pPr>
      <w:r>
        <w:rPr>
          <w:rStyle w:val="Kommentaariviide"/>
        </w:rPr>
        <w:annotationRef/>
      </w:r>
      <w:r>
        <w:rPr>
          <w:color w:val="000000"/>
        </w:rPr>
        <w:t>Küsimus - kas haiglaapteegid võivad ravimeid osta ka otse tootjalt? Või toimub see alati hulgimüüja kaudu?</w:t>
      </w:r>
    </w:p>
    <w:p w14:paraId="0EB37B8D" w14:textId="77777777" w:rsidR="0080246F" w:rsidRDefault="0080246F" w:rsidP="0052053A">
      <w:pPr>
        <w:pStyle w:val="Kommentaaritekst"/>
        <w:jc w:val="left"/>
      </w:pPr>
      <w:r>
        <w:rPr>
          <w:color w:val="000000"/>
        </w:rPr>
        <w:t xml:space="preserve">Seda võiks selgitada. </w:t>
      </w:r>
    </w:p>
  </w:comment>
  <w:comment w:id="7" w:author="Pilleriin Lindsalu" w:date="2024-05-23T14:38:00Z" w:initials="PL">
    <w:p w14:paraId="748C88C7" w14:textId="77777777" w:rsidR="0080246F" w:rsidRDefault="0080246F">
      <w:pPr>
        <w:pStyle w:val="Kommentaaritekst"/>
        <w:jc w:val="left"/>
      </w:pPr>
      <w:r>
        <w:rPr>
          <w:rStyle w:val="Kommentaariviide"/>
        </w:rPr>
        <w:annotationRef/>
      </w:r>
      <w:r>
        <w:rPr>
          <w:color w:val="000000"/>
        </w:rPr>
        <w:t xml:space="preserve">On vähetõenäoline, et hulgimüüjate vaatest muudatusega positiivne mõju kaasneb, ning et ettevõtjad ise seda väheoluliseks peavad. Käibe langus võib olla siiski märkimisväärne. </w:t>
      </w:r>
    </w:p>
    <w:p w14:paraId="6BCE201D" w14:textId="77777777" w:rsidR="0080246F" w:rsidRDefault="0080246F" w:rsidP="001D3315">
      <w:pPr>
        <w:pStyle w:val="Kommentaaritekst"/>
        <w:jc w:val="left"/>
      </w:pPr>
      <w:r>
        <w:rPr>
          <w:color w:val="000000"/>
        </w:rPr>
        <w:t>Soovitame selgelt öelda, et konkurentsi suurendamisega kaasneb hulgimüüjatele surve hindade langetamiseks, samuti turuosa vähenemine sõltuvalt sellest, mil määral haiglaapteegid sissevedamise võimalust hakkavad kasutama.</w:t>
      </w:r>
    </w:p>
  </w:comment>
  <w:comment w:id="8" w:author="Helen Uustalu" w:date="2024-05-09T08:55:00Z" w:initials="HU">
    <w:p w14:paraId="26ED825B" w14:textId="10CF5DEB" w:rsidR="006C792A" w:rsidRDefault="006C792A" w:rsidP="00A661A0">
      <w:pPr>
        <w:pStyle w:val="Kommentaaritekst"/>
        <w:jc w:val="left"/>
      </w:pPr>
      <w:r>
        <w:rPr>
          <w:rStyle w:val="Kommentaariviide"/>
        </w:rPr>
        <w:annotationRef/>
      </w:r>
      <w:r>
        <w:t>Palun siin tuua välja ka uute määruste kehtestamise ja kehtivate kehtetuks tunnistamise vajadus. Nii saab veenduda, et eelnõu koostaja on ka selle aspekti läbi mõelnud.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5082D" w15:done="0"/>
  <w15:commentEx w15:paraId="1B79ED9A" w15:done="0"/>
  <w15:commentEx w15:paraId="38896199" w15:done="0"/>
  <w15:commentEx w15:paraId="78046980" w15:done="0"/>
  <w15:commentEx w15:paraId="016382C8" w15:done="0"/>
  <w15:commentEx w15:paraId="0EB37B8D" w15:done="0"/>
  <w15:commentEx w15:paraId="6BCE201D" w15:done="0"/>
  <w15:commentEx w15:paraId="26ED82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D09C" w16cex:dateUtc="2024-05-23T11:26:00Z"/>
  <w16cex:commentExtensible w16cex:durableId="29F9D0BF" w16cex:dateUtc="2024-05-23T11:27:00Z"/>
  <w16cex:commentExtensible w16cex:durableId="29F9D0E0" w16cex:dateUtc="2024-05-23T11:27:00Z"/>
  <w16cex:commentExtensible w16cex:durableId="29F9D10E" w16cex:dateUtc="2024-05-23T11:28:00Z"/>
  <w16cex:commentExtensible w16cex:durableId="29F9D16E" w16cex:dateUtc="2024-05-23T11:30:00Z"/>
  <w16cex:commentExtensible w16cex:durableId="29F9D325" w16cex:dateUtc="2024-05-23T11:37:00Z"/>
  <w16cex:commentExtensible w16cex:durableId="29F9D369" w16cex:dateUtc="2024-05-23T11:38:00Z"/>
  <w16cex:commentExtensible w16cex:durableId="29E70E0F" w16cex:dateUtc="2024-05-09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5082D" w16cid:durableId="29F9D09C"/>
  <w16cid:commentId w16cid:paraId="1B79ED9A" w16cid:durableId="29F9D0BF"/>
  <w16cid:commentId w16cid:paraId="38896199" w16cid:durableId="29F9D0E0"/>
  <w16cid:commentId w16cid:paraId="78046980" w16cid:durableId="29F9D10E"/>
  <w16cid:commentId w16cid:paraId="016382C8" w16cid:durableId="29F9D16E"/>
  <w16cid:commentId w16cid:paraId="0EB37B8D" w16cid:durableId="29F9D325"/>
  <w16cid:commentId w16cid:paraId="6BCE201D" w16cid:durableId="29F9D369"/>
  <w16cid:commentId w16cid:paraId="26ED825B" w16cid:durableId="29E70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4528" w14:textId="77777777" w:rsidR="00E70B8A" w:rsidRDefault="00E70B8A">
      <w:r>
        <w:separator/>
      </w:r>
    </w:p>
  </w:endnote>
  <w:endnote w:type="continuationSeparator" w:id="0">
    <w:p w14:paraId="01D44339" w14:textId="77777777" w:rsidR="00E70B8A" w:rsidRDefault="00E70B8A">
      <w:r>
        <w:continuationSeparator/>
      </w:r>
    </w:p>
  </w:endnote>
  <w:endnote w:type="continuationNotice" w:id="1">
    <w:p w14:paraId="3CE52951" w14:textId="77777777" w:rsidR="00E70B8A" w:rsidRDefault="00E7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E042" w14:textId="77777777" w:rsidR="00E70B8A" w:rsidRDefault="00E70B8A">
      <w:r>
        <w:separator/>
      </w:r>
    </w:p>
  </w:footnote>
  <w:footnote w:type="continuationSeparator" w:id="0">
    <w:p w14:paraId="15201341" w14:textId="77777777" w:rsidR="00E70B8A" w:rsidRDefault="00E70B8A">
      <w:r>
        <w:continuationSeparator/>
      </w:r>
    </w:p>
  </w:footnote>
  <w:footnote w:type="continuationNotice" w:id="1">
    <w:p w14:paraId="37D1806D" w14:textId="77777777" w:rsidR="00E70B8A" w:rsidRDefault="00E70B8A"/>
  </w:footnote>
  <w:footnote w:id="2">
    <w:p w14:paraId="7DEC0ACF" w14:textId="1041AA06" w:rsidR="0064265D" w:rsidRPr="00B60492" w:rsidRDefault="0064265D">
      <w:pPr>
        <w:pStyle w:val="Allmrkusetekst"/>
        <w:rPr>
          <w:rFonts w:ascii="Times New Roman" w:hAnsi="Times New Roman"/>
        </w:rPr>
      </w:pPr>
      <w:r w:rsidRPr="00B60492">
        <w:rPr>
          <w:rStyle w:val="Allmrkuseviide"/>
          <w:rFonts w:ascii="Times New Roman" w:hAnsi="Times New Roman"/>
        </w:rPr>
        <w:footnoteRef/>
      </w:r>
      <w:r w:rsidRPr="00B60492">
        <w:rPr>
          <w:rFonts w:ascii="Times New Roman" w:hAnsi="Times New Roman"/>
        </w:rPr>
        <w:t xml:space="preserve"> </w:t>
      </w:r>
      <w:r w:rsidR="00096AB3" w:rsidRPr="00B60492">
        <w:rPr>
          <w:rFonts w:ascii="Times New Roman" w:hAnsi="Times New Roman"/>
        </w:rPr>
        <w:t>Seisukoht ravimiseaduse muutmise seaduse eelnõu</w:t>
      </w:r>
      <w:r w:rsidR="00B60492" w:rsidRPr="00B60492">
        <w:rPr>
          <w:rFonts w:ascii="Times New Roman" w:hAnsi="Times New Roman"/>
        </w:rPr>
        <w:t xml:space="preserve"> kohta</w:t>
      </w:r>
      <w:r w:rsidR="00096AB3" w:rsidRPr="00B60492">
        <w:rPr>
          <w:rFonts w:ascii="Times New Roman" w:hAnsi="Times New Roman"/>
        </w:rPr>
        <w:t xml:space="preserve">. </w:t>
      </w:r>
      <w:r w:rsidR="00802BCC" w:rsidRPr="00B60492">
        <w:rPr>
          <w:rFonts w:ascii="Times New Roman" w:hAnsi="Times New Roman"/>
        </w:rPr>
        <w:t>Ko</w:t>
      </w:r>
      <w:r w:rsidR="00B60492" w:rsidRPr="00B60492">
        <w:rPr>
          <w:rFonts w:ascii="Times New Roman" w:hAnsi="Times New Roman"/>
        </w:rPr>
        <w:t>nkurentsiamet</w:t>
      </w:r>
      <w:r w:rsidR="00096AB3" w:rsidRPr="00B60492">
        <w:rPr>
          <w:rFonts w:ascii="Times New Roman" w:hAnsi="Times New Roman"/>
        </w:rPr>
        <w:t>. Kiri 08.08.2019</w:t>
      </w:r>
      <w:r w:rsidR="00B60492" w:rsidRPr="00B60492">
        <w:rPr>
          <w:rFonts w:ascii="Times New Roman" w:hAnsi="Times New Roman"/>
        </w:rPr>
        <w:t xml:space="preserve"> kiri</w:t>
      </w:r>
      <w:r w:rsidR="00096AB3" w:rsidRPr="00B60492">
        <w:rPr>
          <w:rFonts w:ascii="Times New Roman" w:hAnsi="Times New Roman"/>
        </w:rPr>
        <w:t xml:space="preserve"> nr 5-4/2019-079-2.</w:t>
      </w:r>
    </w:p>
  </w:footnote>
  <w:footnote w:id="3">
    <w:p w14:paraId="6D287A59" w14:textId="6EC58BD8" w:rsidR="0064265D" w:rsidRPr="00B60492" w:rsidRDefault="0064265D">
      <w:pPr>
        <w:pStyle w:val="Allmrkusetekst"/>
        <w:rPr>
          <w:rFonts w:ascii="Times New Roman" w:hAnsi="Times New Roman"/>
        </w:rPr>
      </w:pPr>
      <w:r w:rsidRPr="00B60492">
        <w:rPr>
          <w:rStyle w:val="Allmrkuseviide"/>
          <w:rFonts w:ascii="Times New Roman" w:hAnsi="Times New Roman"/>
        </w:rPr>
        <w:footnoteRef/>
      </w:r>
      <w:r w:rsidRPr="00B60492">
        <w:rPr>
          <w:rFonts w:ascii="Times New Roman" w:hAnsi="Times New Roman"/>
        </w:rPr>
        <w:t xml:space="preserve"> </w:t>
      </w:r>
      <w:r w:rsidR="00A70834" w:rsidRPr="00B60492">
        <w:rPr>
          <w:rFonts w:ascii="Times New Roman" w:hAnsi="Times New Roman"/>
        </w:rPr>
        <w:t>Täiendav seisukoht ravimiseaduse muutmise seaduse eelnõu</w:t>
      </w:r>
      <w:r w:rsidR="00B60492" w:rsidRPr="00B60492">
        <w:rPr>
          <w:rFonts w:ascii="Times New Roman" w:hAnsi="Times New Roman"/>
        </w:rPr>
        <w:t xml:space="preserve"> kohta</w:t>
      </w:r>
      <w:r w:rsidR="00A70834" w:rsidRPr="00B60492">
        <w:rPr>
          <w:rFonts w:ascii="Times New Roman" w:hAnsi="Times New Roman"/>
        </w:rPr>
        <w:t xml:space="preserve">. </w:t>
      </w:r>
      <w:r w:rsidR="00802BCC" w:rsidRPr="00B60492">
        <w:rPr>
          <w:rFonts w:ascii="Times New Roman" w:hAnsi="Times New Roman"/>
        </w:rPr>
        <w:t>Ko</w:t>
      </w:r>
      <w:r w:rsidR="00B60492" w:rsidRPr="00B60492">
        <w:rPr>
          <w:rFonts w:ascii="Times New Roman" w:hAnsi="Times New Roman"/>
        </w:rPr>
        <w:t>nkurentsiamet</w:t>
      </w:r>
      <w:r w:rsidR="00A70834" w:rsidRPr="00B60492">
        <w:rPr>
          <w:rFonts w:ascii="Times New Roman" w:hAnsi="Times New Roman"/>
        </w:rPr>
        <w:t>. Kiri 08.11.2019</w:t>
      </w:r>
      <w:r w:rsidR="00B60492" w:rsidRPr="00B60492">
        <w:rPr>
          <w:rFonts w:ascii="Times New Roman" w:hAnsi="Times New Roman"/>
        </w:rPr>
        <w:t xml:space="preserve"> kiri</w:t>
      </w:r>
      <w:r w:rsidR="00A70834" w:rsidRPr="00B60492">
        <w:rPr>
          <w:rFonts w:ascii="Times New Roman" w:hAnsi="Times New Roman"/>
        </w:rPr>
        <w:t xml:space="preserve"> nr 5-4/2019-079-3</w:t>
      </w:r>
      <w:r w:rsidR="00B839AD">
        <w:rPr>
          <w:rFonts w:ascii="Times New Roman" w:hAnsi="Times New Roman"/>
        </w:rPr>
        <w:t>.</w:t>
      </w:r>
    </w:p>
  </w:footnote>
  <w:footnote w:id="4">
    <w:p w14:paraId="5E6816BF" w14:textId="2336C215" w:rsidR="00802BCC" w:rsidRPr="00B60492" w:rsidRDefault="0064265D">
      <w:pPr>
        <w:pStyle w:val="Allmrkusetekst"/>
        <w:rPr>
          <w:rFonts w:ascii="Times New Roman" w:hAnsi="Times New Roman"/>
        </w:rPr>
      </w:pPr>
      <w:r w:rsidRPr="00B60492">
        <w:rPr>
          <w:rStyle w:val="Allmrkuseviide"/>
          <w:rFonts w:ascii="Times New Roman" w:hAnsi="Times New Roman"/>
        </w:rPr>
        <w:footnoteRef/>
      </w:r>
      <w:r w:rsidRPr="00B60492">
        <w:rPr>
          <w:rFonts w:ascii="Times New Roman" w:hAnsi="Times New Roman"/>
        </w:rPr>
        <w:t xml:space="preserve"> </w:t>
      </w:r>
      <w:r w:rsidR="00D1464E" w:rsidRPr="00B60492">
        <w:rPr>
          <w:rFonts w:ascii="Times New Roman" w:hAnsi="Times New Roman"/>
        </w:rPr>
        <w:t>Apteegireformi järelmite analüüs (</w:t>
      </w:r>
      <w:r w:rsidR="00802BCC" w:rsidRPr="00B60492">
        <w:rPr>
          <w:rFonts w:ascii="Times New Roman" w:hAnsi="Times New Roman"/>
        </w:rPr>
        <w:t>Ko</w:t>
      </w:r>
      <w:r w:rsidR="00B60492" w:rsidRPr="00B60492">
        <w:rPr>
          <w:rFonts w:ascii="Times New Roman" w:hAnsi="Times New Roman"/>
        </w:rPr>
        <w:t>nkurentsiamet</w:t>
      </w:r>
      <w:r w:rsidR="00D1464E" w:rsidRPr="00B60492">
        <w:rPr>
          <w:rFonts w:ascii="Times New Roman" w:hAnsi="Times New Roman"/>
        </w:rPr>
        <w:t xml:space="preserve"> 29.01.2024). Kättesaadav: </w:t>
      </w:r>
    </w:p>
    <w:p w14:paraId="43287840" w14:textId="1D350CD6" w:rsidR="0064265D" w:rsidRPr="00B60492" w:rsidRDefault="00802BCC">
      <w:pPr>
        <w:pStyle w:val="Allmrkusetekst"/>
        <w:rPr>
          <w:rFonts w:ascii="Times New Roman" w:hAnsi="Times New Roman"/>
        </w:rPr>
      </w:pPr>
      <w:r w:rsidRPr="00B60492">
        <w:rPr>
          <w:rFonts w:ascii="Times New Roman" w:hAnsi="Times New Roman"/>
        </w:rPr>
        <w:t>https://www.konkurentsiamet.ee/uudised/apteegireform-ei-ole-konkurentsi-ravimite-muugiturul-suurendanud</w:t>
      </w:r>
      <w:r w:rsidR="00B839AD">
        <w:rPr>
          <w:rFonts w:ascii="Times New Roman" w:hAnsi="Times New Roman"/>
        </w:rPr>
        <w:t>.</w:t>
      </w:r>
      <w:r w:rsidRPr="00B60492">
        <w:rPr>
          <w:rFonts w:ascii="Times New Roman" w:hAnsi="Times New Roman"/>
        </w:rPr>
        <w:t xml:space="preserve"> </w:t>
      </w:r>
    </w:p>
  </w:footnote>
  <w:footnote w:id="5">
    <w:p w14:paraId="305C8259" w14:textId="361E71A8" w:rsidR="00342CEA" w:rsidRPr="00B60492" w:rsidRDefault="00342CEA">
      <w:pPr>
        <w:pStyle w:val="Allmrkusetekst"/>
        <w:rPr>
          <w:rFonts w:ascii="Times New Roman" w:hAnsi="Times New Roman"/>
        </w:rPr>
      </w:pPr>
      <w:r w:rsidRPr="00B60492">
        <w:rPr>
          <w:rStyle w:val="Allmrkuseviide"/>
          <w:rFonts w:ascii="Times New Roman" w:hAnsi="Times New Roman"/>
        </w:rPr>
        <w:footnoteRef/>
      </w:r>
      <w:r w:rsidRPr="00B60492">
        <w:rPr>
          <w:rFonts w:ascii="Times New Roman" w:hAnsi="Times New Roman"/>
        </w:rPr>
        <w:t xml:space="preserve"> </w:t>
      </w:r>
      <w:r w:rsidR="00B11FB3" w:rsidRPr="00B60492">
        <w:rPr>
          <w:rFonts w:ascii="Times New Roman" w:hAnsi="Times New Roman"/>
        </w:rPr>
        <w:t xml:space="preserve">Ravimiseaduse </w:t>
      </w:r>
      <w:r w:rsidR="00704BF1" w:rsidRPr="00B60492">
        <w:rPr>
          <w:rFonts w:ascii="Times New Roman" w:hAnsi="Times New Roman"/>
        </w:rPr>
        <w:t xml:space="preserve">muutmise seaduse eelnõu väljatöötamise kavatsus. Kättesaadav: </w:t>
      </w:r>
      <w:hyperlink r:id="rId1" w:history="1">
        <w:r w:rsidR="00B11FB3" w:rsidRPr="00B60492">
          <w:rPr>
            <w:rStyle w:val="Hperlink"/>
            <w:rFonts w:ascii="Times New Roman" w:hAnsi="Times New Roman"/>
          </w:rPr>
          <w:t>https://eelnoud.valitsus.ee/main/mount/docList/4288a711-3124-4183-aec3-b9f4bf7372b0</w:t>
        </w:r>
      </w:hyperlink>
      <w:r w:rsidR="00B839AD">
        <w:rPr>
          <w:rStyle w:val="Hperlink"/>
          <w:rFonts w:ascii="Times New Roman" w:hAnsi="Times New Roman"/>
        </w:rPr>
        <w:t>.</w:t>
      </w:r>
      <w:r w:rsidR="00B11FB3" w:rsidRPr="00B60492">
        <w:rPr>
          <w:rFonts w:ascii="Times New Roman" w:hAnsi="Times New Roman"/>
        </w:rPr>
        <w:t xml:space="preserve"> </w:t>
      </w:r>
    </w:p>
  </w:footnote>
  <w:footnote w:id="6">
    <w:p w14:paraId="79B5ACEA" w14:textId="77777777" w:rsidR="0019293C" w:rsidRPr="00B60492" w:rsidRDefault="00C02E3E">
      <w:pPr>
        <w:pStyle w:val="Allmrkusetekst"/>
        <w:rPr>
          <w:rFonts w:ascii="Times New Roman" w:hAnsi="Times New Roman"/>
        </w:rPr>
      </w:pPr>
      <w:r w:rsidRPr="00B60492">
        <w:rPr>
          <w:rStyle w:val="Allmrkuseviide"/>
          <w:rFonts w:ascii="Times New Roman" w:hAnsi="Times New Roman"/>
        </w:rPr>
        <w:footnoteRef/>
      </w:r>
      <w:r w:rsidRPr="00B60492">
        <w:rPr>
          <w:rFonts w:ascii="Times New Roman" w:hAnsi="Times New Roman"/>
        </w:rPr>
        <w:t xml:space="preserve"> </w:t>
      </w:r>
      <w:r w:rsidR="006F315B" w:rsidRPr="00B60492">
        <w:rPr>
          <w:rFonts w:ascii="Times New Roman" w:hAnsi="Times New Roman"/>
        </w:rPr>
        <w:t xml:space="preserve">Tegemist on väljavõttega VTK märkuste tabelist, mis koostati </w:t>
      </w:r>
      <w:r w:rsidR="00020E83" w:rsidRPr="00B60492">
        <w:rPr>
          <w:rFonts w:ascii="Times New Roman" w:hAnsi="Times New Roman"/>
        </w:rPr>
        <w:t>ravimiseaduse muutmise seaduse eelnõu juurde. Kogu tabel on kättesaadav</w:t>
      </w:r>
      <w:r w:rsidR="00316F49" w:rsidRPr="00B60492">
        <w:rPr>
          <w:rFonts w:ascii="Times New Roman" w:hAnsi="Times New Roman"/>
        </w:rPr>
        <w:t xml:space="preserve"> eelnõu materjalide juurest: </w:t>
      </w:r>
    </w:p>
    <w:p w14:paraId="43F8255A" w14:textId="0CDDEEF3" w:rsidR="00C02E3E" w:rsidRPr="00B60492" w:rsidRDefault="0080246F">
      <w:pPr>
        <w:pStyle w:val="Allmrkusetekst"/>
        <w:rPr>
          <w:rFonts w:ascii="Times New Roman" w:hAnsi="Times New Roman"/>
        </w:rPr>
      </w:pPr>
      <w:hyperlink r:id="rId2" w:history="1">
        <w:r w:rsidR="0019293C" w:rsidRPr="00B60492">
          <w:rPr>
            <w:rStyle w:val="Hperlink"/>
            <w:rFonts w:ascii="Times New Roman" w:hAnsi="Times New Roman"/>
          </w:rPr>
          <w:t>https://eelnoud.valitsus.ee/main/mount/docList/6e0957fa-df84-4eee-8599-348ac9551e77</w:t>
        </w:r>
      </w:hyperlink>
      <w:r w:rsidR="00B839AD">
        <w:rPr>
          <w:rStyle w:val="Hperlink"/>
          <w:rFonts w:ascii="Times New Roman" w:hAnsi="Times New Roman"/>
        </w:rPr>
        <w:t>.</w:t>
      </w:r>
      <w:r w:rsidR="0019293C" w:rsidRPr="00B60492">
        <w:rPr>
          <w:rFonts w:ascii="Times New Roman" w:hAnsi="Times New Roman"/>
        </w:rPr>
        <w:t xml:space="preserve"> </w:t>
      </w:r>
    </w:p>
  </w:footnote>
  <w:footnote w:id="7">
    <w:p w14:paraId="4048B0E9" w14:textId="34F428D9" w:rsidR="001E40F8" w:rsidRDefault="001E40F8">
      <w:pPr>
        <w:pStyle w:val="Allmrkusetekst"/>
      </w:pPr>
      <w:r w:rsidRPr="00B60492">
        <w:rPr>
          <w:rStyle w:val="Allmrkuseviide"/>
          <w:rFonts w:ascii="Times New Roman" w:hAnsi="Times New Roman"/>
        </w:rPr>
        <w:footnoteRef/>
      </w:r>
      <w:r w:rsidRPr="00B60492">
        <w:rPr>
          <w:rFonts w:ascii="Times New Roman" w:hAnsi="Times New Roman"/>
        </w:rPr>
        <w:t xml:space="preserve"> Ravimiseaduse muutmise seaduse eelnõu </w:t>
      </w:r>
      <w:r w:rsidR="009C73CD" w:rsidRPr="00B60492">
        <w:rPr>
          <w:rFonts w:ascii="Times New Roman" w:hAnsi="Times New Roman"/>
        </w:rPr>
        <w:t>esitati kooskõlastamiseks 10.07.2019</w:t>
      </w:r>
      <w:r w:rsidR="00975513" w:rsidRPr="00B60492">
        <w:rPr>
          <w:rFonts w:ascii="Times New Roman" w:hAnsi="Times New Roman"/>
        </w:rPr>
        <w:t xml:space="preserve">. Kättesaadav: </w:t>
      </w:r>
      <w:hyperlink r:id="rId3" w:history="1">
        <w:r w:rsidR="00A61CF0" w:rsidRPr="00B60492">
          <w:rPr>
            <w:rStyle w:val="Hperlink"/>
            <w:rFonts w:ascii="Times New Roman" w:hAnsi="Times New Roman"/>
          </w:rPr>
          <w:t>https://eelnoud.valitsus.ee/main/mount/docList/6e0957fa-df84-4eee-8599-348ac9551e77</w:t>
        </w:r>
      </w:hyperlink>
      <w:r w:rsidR="00B839AD">
        <w:rPr>
          <w:rStyle w:val="Hperlink"/>
          <w:rFonts w:ascii="Times New Roman" w:hAnsi="Times New Roman"/>
        </w:rPr>
        <w:t>.</w:t>
      </w:r>
      <w:r w:rsidR="00A61CF0">
        <w:t xml:space="preserve"> </w:t>
      </w:r>
    </w:p>
  </w:footnote>
  <w:footnote w:id="8">
    <w:p w14:paraId="1B5D69B9" w14:textId="689529DB" w:rsidR="003B13E4" w:rsidRPr="00D41F81" w:rsidRDefault="003B13E4">
      <w:pPr>
        <w:pStyle w:val="Allmrkusetekst"/>
        <w:rPr>
          <w:rFonts w:ascii="Times New Roman" w:hAnsi="Times New Roman"/>
        </w:rPr>
      </w:pPr>
      <w:r w:rsidRPr="00D41F81">
        <w:rPr>
          <w:rStyle w:val="Allmrkuseviide"/>
          <w:rFonts w:ascii="Times New Roman" w:hAnsi="Times New Roman"/>
        </w:rPr>
        <w:footnoteRef/>
      </w:r>
      <w:r w:rsidRPr="00D41F81">
        <w:rPr>
          <w:rFonts w:ascii="Times New Roman" w:hAnsi="Times New Roman"/>
        </w:rPr>
        <w:t xml:space="preserve"> </w:t>
      </w:r>
      <w:r w:rsidR="001F0AC7" w:rsidRPr="00D41F81">
        <w:rPr>
          <w:rFonts w:ascii="Times New Roman" w:hAnsi="Times New Roman"/>
        </w:rPr>
        <w:t xml:space="preserve">Sotsiaalministri 17. veebruari 2005. a määrus nr 24 „Apteegiteenuse osutamise tingimused ja kord“. Kättesaadav: </w:t>
      </w:r>
      <w:hyperlink r:id="rId4" w:history="1">
        <w:r w:rsidR="001F0AC7" w:rsidRPr="00D41F81">
          <w:rPr>
            <w:rStyle w:val="Hperlink"/>
            <w:rFonts w:ascii="Times New Roman" w:hAnsi="Times New Roman"/>
          </w:rPr>
          <w:t>https://www.riigiteataja.ee/akt/854379?leiaKehtiv</w:t>
        </w:r>
      </w:hyperlink>
      <w:r w:rsidR="006D0C6D">
        <w:rPr>
          <w:rStyle w:val="Hperlink"/>
          <w:rFonts w:ascii="Times New Roman" w:hAnsi="Times New Roman"/>
        </w:rPr>
        <w:t>.</w:t>
      </w:r>
      <w:r w:rsidR="001F0AC7" w:rsidRPr="00D41F81">
        <w:rPr>
          <w:rFonts w:ascii="Times New Roman" w:hAnsi="Times New Roman"/>
        </w:rPr>
        <w:t xml:space="preserve"> </w:t>
      </w:r>
    </w:p>
  </w:footnote>
  <w:footnote w:id="9">
    <w:p w14:paraId="4168D61A" w14:textId="77777777" w:rsidR="00180F91" w:rsidRPr="00D41F81" w:rsidRDefault="00180F91">
      <w:pPr>
        <w:pStyle w:val="Allmrkusetekst"/>
        <w:rPr>
          <w:rFonts w:ascii="Times New Roman" w:hAnsi="Times New Roman"/>
        </w:rPr>
      </w:pPr>
      <w:r w:rsidRPr="00D41F81">
        <w:rPr>
          <w:rStyle w:val="Allmrkuseviide"/>
          <w:rFonts w:ascii="Times New Roman" w:hAnsi="Times New Roman"/>
        </w:rPr>
        <w:footnoteRef/>
      </w:r>
      <w:r w:rsidRPr="00D41F81">
        <w:rPr>
          <w:rFonts w:ascii="Times New Roman" w:hAnsi="Times New Roman"/>
        </w:rPr>
        <w:t xml:space="preserve"> Sotsiaalministri 18. mai 2005. a määrus nr 73 „Narkootiliste ja psühhotroopsete ainete nimekirjad ja nende ainete meditsiinilisel ja teaduslikul eesmärgil käitlemine“. </w:t>
      </w:r>
    </w:p>
    <w:p w14:paraId="2BCF2CE1" w14:textId="0DF2BA27" w:rsidR="00180F91" w:rsidRPr="00D41F81" w:rsidRDefault="00180F91">
      <w:pPr>
        <w:pStyle w:val="Allmrkusetekst"/>
        <w:rPr>
          <w:rFonts w:ascii="Times New Roman" w:hAnsi="Times New Roman"/>
        </w:rPr>
      </w:pPr>
      <w:r w:rsidRPr="00D41F81">
        <w:rPr>
          <w:rFonts w:ascii="Times New Roman" w:hAnsi="Times New Roman"/>
        </w:rPr>
        <w:t xml:space="preserve">Kättesaadav: </w:t>
      </w:r>
      <w:hyperlink r:id="rId5" w:history="1">
        <w:r w:rsidRPr="00D41F81">
          <w:rPr>
            <w:rStyle w:val="Hperlink"/>
            <w:rFonts w:ascii="Times New Roman" w:hAnsi="Times New Roman"/>
          </w:rPr>
          <w:t>https://www.riigiteataja.ee/akt/125042024010?leiaKehtiv</w:t>
        </w:r>
      </w:hyperlink>
      <w:r w:rsidR="006D0C6D">
        <w:rPr>
          <w:rStyle w:val="Hperlink"/>
          <w:rFonts w:ascii="Times New Roman" w:hAnsi="Times New Roman"/>
        </w:rPr>
        <w:t>.</w:t>
      </w:r>
      <w:r w:rsidRPr="00D41F81">
        <w:rPr>
          <w:rFonts w:ascii="Times New Roman" w:hAnsi="Times New Roman"/>
        </w:rPr>
        <w:t xml:space="preserve"> </w:t>
      </w:r>
    </w:p>
  </w:footnote>
  <w:footnote w:id="10">
    <w:p w14:paraId="59A32043" w14:textId="470686EF" w:rsidR="00EF0BC9" w:rsidRDefault="00EF0BC9">
      <w:pPr>
        <w:pStyle w:val="Allmrkusetekst"/>
      </w:pPr>
      <w:r w:rsidRPr="00D41F81">
        <w:rPr>
          <w:rStyle w:val="Allmrkuseviide"/>
          <w:rFonts w:ascii="Times New Roman" w:hAnsi="Times New Roman"/>
        </w:rPr>
        <w:footnoteRef/>
      </w:r>
      <w:r w:rsidRPr="00D41F81">
        <w:rPr>
          <w:rFonts w:ascii="Times New Roman" w:hAnsi="Times New Roman"/>
        </w:rPr>
        <w:t xml:space="preserve"> Terviseministri 15. veebruari 2024. a määrus nr 9 „Ravimiameti eriluba nõudva kauba sisse- ja väljaveo, müügiloata ravimi turustamise loa taotlemise ning ravimite kaasavõtmise ja saatmise tingimused“. Kättesaadav: </w:t>
      </w:r>
      <w:hyperlink r:id="rId6" w:history="1">
        <w:r w:rsidRPr="00D41F81">
          <w:rPr>
            <w:rStyle w:val="Hperlink"/>
            <w:rFonts w:ascii="Times New Roman" w:hAnsi="Times New Roman"/>
          </w:rPr>
          <w:t>https://www.riigiteataja.ee/akt/123022024006?leiaKehtiv</w:t>
        </w:r>
      </w:hyperlink>
      <w:r w:rsidR="006D0C6D">
        <w:rPr>
          <w:rStyle w:val="Hperlink"/>
          <w:rFonts w:ascii="Times New Roman" w:hAnsi="Times New Roman"/>
        </w:rPr>
        <w:t>.</w:t>
      </w:r>
      <w:r>
        <w:t xml:space="preserve"> </w:t>
      </w:r>
    </w:p>
  </w:footnote>
  <w:footnote w:id="11">
    <w:p w14:paraId="20DB86F9" w14:textId="77D0163D" w:rsidR="00ED3A08" w:rsidRPr="006D7C04" w:rsidRDefault="00ED3A08">
      <w:pPr>
        <w:pStyle w:val="Allmrkusetekst"/>
        <w:rPr>
          <w:rFonts w:ascii="Times New Roman" w:hAnsi="Times New Roman"/>
        </w:rPr>
      </w:pPr>
      <w:r w:rsidRPr="006D7C04">
        <w:rPr>
          <w:rStyle w:val="Allmrkuseviide"/>
          <w:rFonts w:ascii="Times New Roman" w:hAnsi="Times New Roman"/>
        </w:rPr>
        <w:footnoteRef/>
      </w:r>
      <w:r w:rsidRPr="006D7C04">
        <w:rPr>
          <w:rFonts w:ascii="Times New Roman" w:hAnsi="Times New Roman"/>
        </w:rPr>
        <w:t xml:space="preserve"> Ravimiameti apteekide kaart. Kättesaadav: </w:t>
      </w:r>
      <w:hyperlink r:id="rId7" w:history="1">
        <w:r w:rsidR="00360AD6" w:rsidRPr="006D7C04">
          <w:rPr>
            <w:rStyle w:val="Hperlink"/>
            <w:rFonts w:ascii="Times New Roman" w:hAnsi="Times New Roman"/>
          </w:rPr>
          <w:t>https://apteegid.ravimiamet.ee/</w:t>
        </w:r>
      </w:hyperlink>
      <w:r w:rsidR="006D7C04">
        <w:rPr>
          <w:rStyle w:val="Hperlink"/>
          <w:rFonts w:ascii="Times New Roman" w:hAnsi="Times New Roman"/>
        </w:rPr>
        <w:t>.</w:t>
      </w:r>
      <w:r w:rsidR="00360AD6" w:rsidRPr="006D7C04">
        <w:rPr>
          <w:rFonts w:ascii="Times New Roman" w:hAnsi="Times New Roman"/>
        </w:rPr>
        <w:t xml:space="preserve"> </w:t>
      </w:r>
    </w:p>
  </w:footnote>
  <w:footnote w:id="12">
    <w:p w14:paraId="4E632AAE" w14:textId="77777777" w:rsidR="00360AD6" w:rsidRPr="006D7C04" w:rsidRDefault="00ED3A08">
      <w:pPr>
        <w:pStyle w:val="Allmrkusetekst"/>
        <w:rPr>
          <w:rFonts w:ascii="Times New Roman" w:hAnsi="Times New Roman"/>
        </w:rPr>
      </w:pPr>
      <w:r w:rsidRPr="006D7C04">
        <w:rPr>
          <w:rStyle w:val="Allmrkuseviide"/>
          <w:rFonts w:ascii="Times New Roman" w:hAnsi="Times New Roman"/>
        </w:rPr>
        <w:footnoteRef/>
      </w:r>
      <w:r w:rsidRPr="006D7C04">
        <w:rPr>
          <w:rFonts w:ascii="Times New Roman" w:hAnsi="Times New Roman"/>
        </w:rPr>
        <w:t xml:space="preserve"> </w:t>
      </w:r>
      <w:r w:rsidR="0044360F" w:rsidRPr="006D7C04">
        <w:rPr>
          <w:rFonts w:ascii="Times New Roman" w:hAnsi="Times New Roman"/>
        </w:rPr>
        <w:t xml:space="preserve">Vabariigi Valitsuse 2. aprilli 2003. a määrus nr 105 „Haiglavõrgu arengukava“. </w:t>
      </w:r>
    </w:p>
    <w:p w14:paraId="3048578B" w14:textId="341CC286" w:rsidR="00ED3A08" w:rsidRDefault="0044360F">
      <w:pPr>
        <w:pStyle w:val="Allmrkusetekst"/>
      </w:pPr>
      <w:r w:rsidRPr="006D7C04">
        <w:rPr>
          <w:rFonts w:ascii="Times New Roman" w:hAnsi="Times New Roman"/>
        </w:rPr>
        <w:t xml:space="preserve">Kättesaadav: </w:t>
      </w:r>
      <w:hyperlink r:id="rId8" w:history="1">
        <w:r w:rsidR="00360AD6" w:rsidRPr="006D7C04">
          <w:rPr>
            <w:rStyle w:val="Hperlink"/>
            <w:rFonts w:ascii="Times New Roman" w:hAnsi="Times New Roman"/>
          </w:rPr>
          <w:t>https://www.riigiteataja.ee/akt/105042023014?leiaKehtiv</w:t>
        </w:r>
      </w:hyperlink>
      <w:r w:rsidR="006D7C04">
        <w:t>.</w:t>
      </w:r>
    </w:p>
  </w:footnote>
  <w:footnote w:id="13">
    <w:p w14:paraId="18675BDF" w14:textId="42D0E7BF" w:rsidR="0022046E" w:rsidRPr="006D7C04" w:rsidRDefault="0022046E">
      <w:pPr>
        <w:pStyle w:val="Allmrkusetekst"/>
        <w:rPr>
          <w:rFonts w:ascii="Times New Roman" w:hAnsi="Times New Roman"/>
        </w:rPr>
      </w:pPr>
      <w:r w:rsidRPr="006D7C04">
        <w:rPr>
          <w:rStyle w:val="Allmrkuseviide"/>
          <w:rFonts w:ascii="Times New Roman" w:hAnsi="Times New Roman"/>
        </w:rPr>
        <w:footnoteRef/>
      </w:r>
      <w:r w:rsidRPr="006D7C04">
        <w:rPr>
          <w:rFonts w:ascii="Times New Roman" w:hAnsi="Times New Roman"/>
        </w:rPr>
        <w:t xml:space="preserve"> </w:t>
      </w:r>
      <w:r w:rsidR="007258E5" w:rsidRPr="006D7C04">
        <w:rPr>
          <w:rFonts w:ascii="Times New Roman" w:hAnsi="Times New Roman"/>
        </w:rPr>
        <w:t xml:space="preserve">Ravimiameti humaanravimite statistika. Kättesaadav: </w:t>
      </w:r>
      <w:hyperlink r:id="rId9" w:history="1">
        <w:r w:rsidR="007258E5" w:rsidRPr="006D7C04">
          <w:rPr>
            <w:rStyle w:val="Hperlink"/>
            <w:rFonts w:ascii="Times New Roman" w:hAnsi="Times New Roman"/>
          </w:rPr>
          <w:t>https://www.ravimiamet.ee/statistika-ja-kokkuvotted/statistika/humaanravimite-statistika</w:t>
        </w:r>
      </w:hyperlink>
      <w:r w:rsidR="006D7C04" w:rsidRPr="006D7C04">
        <w:rPr>
          <w:rStyle w:val="Hperlink"/>
          <w:rFonts w:ascii="Times New Roman" w:hAnsi="Times New Roman"/>
        </w:rPr>
        <w:t>.</w:t>
      </w:r>
      <w:r w:rsidR="007258E5" w:rsidRPr="006D7C04">
        <w:rPr>
          <w:rFonts w:ascii="Times New Roman" w:hAnsi="Times New Roman"/>
        </w:rPr>
        <w:t xml:space="preserve"> </w:t>
      </w:r>
    </w:p>
  </w:footnote>
  <w:footnote w:id="14">
    <w:p w14:paraId="7F260D5C" w14:textId="328A9A14" w:rsidR="00360AD6" w:rsidRPr="003215F8" w:rsidRDefault="00360AD6">
      <w:pPr>
        <w:pStyle w:val="Allmrkusetekst"/>
        <w:rPr>
          <w:rFonts w:cs="Arial"/>
        </w:rPr>
      </w:pPr>
      <w:r w:rsidRPr="006D7C04">
        <w:rPr>
          <w:rStyle w:val="Allmrkuseviide"/>
          <w:rFonts w:ascii="Times New Roman" w:hAnsi="Times New Roman"/>
        </w:rPr>
        <w:footnoteRef/>
      </w:r>
      <w:r w:rsidRPr="006D7C04">
        <w:rPr>
          <w:rFonts w:ascii="Times New Roman" w:hAnsi="Times New Roman"/>
        </w:rPr>
        <w:t xml:space="preserve"> </w:t>
      </w:r>
      <w:hyperlink r:id="rId10" w:history="1">
        <w:r w:rsidR="003215F8" w:rsidRPr="006D7C04">
          <w:rPr>
            <w:rFonts w:ascii="Times New Roman" w:hAnsi="Times New Roman"/>
          </w:rPr>
          <w:t>Vabariigi Valitsuse 21. veebruari 2005. a määruses nr 36 „Ravimite hulgi- ja jaemüügi juurdehindluse piirmäärad ning nende rakendamise kord“</w:t>
        </w:r>
      </w:hyperlink>
      <w:r w:rsidR="003215F8" w:rsidRPr="006D7C04">
        <w:rPr>
          <w:rFonts w:ascii="Times New Roman" w:hAnsi="Times New Roman"/>
        </w:rPr>
        <w:t xml:space="preserve">. Kättesaadav: </w:t>
      </w:r>
      <w:hyperlink r:id="rId11" w:history="1">
        <w:r w:rsidR="003215F8" w:rsidRPr="006D7C04">
          <w:rPr>
            <w:rStyle w:val="Hperlink"/>
            <w:rFonts w:ascii="Times New Roman" w:hAnsi="Times New Roman"/>
          </w:rPr>
          <w:t>https://www.riigiteataja.ee/akt/13353363?leiaKehtiv</w:t>
        </w:r>
      </w:hyperlink>
      <w:r w:rsidR="006D7C04" w:rsidRPr="006D7C04">
        <w:rPr>
          <w:rStyle w:val="Hperlink"/>
          <w:rFonts w:ascii="Times New Roman" w:hAnsi="Times New Roman"/>
        </w:rPr>
        <w:t>.</w:t>
      </w:r>
      <w:r w:rsidR="003215F8">
        <w:rPr>
          <w:rFonts w:cs="Arial"/>
        </w:rPr>
        <w:t xml:space="preserve"> </w:t>
      </w:r>
    </w:p>
  </w:footnote>
  <w:footnote w:id="15">
    <w:p w14:paraId="48A39EB1" w14:textId="3609B55D" w:rsidR="007258E5" w:rsidRPr="005E7A6B" w:rsidRDefault="007258E5">
      <w:pPr>
        <w:pStyle w:val="Allmrkusetekst"/>
        <w:rPr>
          <w:rFonts w:ascii="Times New Roman" w:hAnsi="Times New Roman"/>
        </w:rPr>
      </w:pPr>
      <w:r w:rsidRPr="005E7A6B">
        <w:rPr>
          <w:rStyle w:val="Allmrkuseviide"/>
          <w:rFonts w:ascii="Times New Roman" w:hAnsi="Times New Roman"/>
        </w:rPr>
        <w:footnoteRef/>
      </w:r>
      <w:r w:rsidRPr="005E7A6B">
        <w:rPr>
          <w:rFonts w:ascii="Times New Roman" w:hAnsi="Times New Roman"/>
        </w:rPr>
        <w:t xml:space="preserve"> Ravimiameti humaanravimite statistika. Kättesaadav: </w:t>
      </w:r>
      <w:hyperlink r:id="rId12" w:history="1">
        <w:r w:rsidRPr="005E7A6B">
          <w:rPr>
            <w:rStyle w:val="Hperlink"/>
            <w:rFonts w:ascii="Times New Roman" w:hAnsi="Times New Roman"/>
          </w:rPr>
          <w:t>https://www.ravimiamet.ee/statistika-ja-kokkuvotted/statistika/humaanravimite-statistika</w:t>
        </w:r>
      </w:hyperlink>
      <w:r w:rsidR="006D0C6D">
        <w:rPr>
          <w:rStyle w:val="Hperlink"/>
          <w:rFonts w:ascii="Times New Roman" w:hAnsi="Times New Roman"/>
        </w:rPr>
        <w:t>.</w:t>
      </w:r>
      <w:r w:rsidRPr="005E7A6B">
        <w:rPr>
          <w:rFonts w:ascii="Times New Roman" w:hAnsi="Times New Roman"/>
        </w:rPr>
        <w:t xml:space="preserve"> </w:t>
      </w:r>
    </w:p>
  </w:footnote>
  <w:footnote w:id="16">
    <w:p w14:paraId="3CDD1CE9" w14:textId="729AD700" w:rsidR="007258E5" w:rsidRDefault="007258E5">
      <w:pPr>
        <w:pStyle w:val="Allmrkusetekst"/>
      </w:pPr>
      <w:r w:rsidRPr="005E7A6B">
        <w:rPr>
          <w:rStyle w:val="Allmrkuseviide"/>
          <w:rFonts w:ascii="Times New Roman" w:hAnsi="Times New Roman"/>
        </w:rPr>
        <w:footnoteRef/>
      </w:r>
      <w:r w:rsidRPr="005E7A6B">
        <w:rPr>
          <w:rFonts w:ascii="Times New Roman" w:hAnsi="Times New Roman"/>
        </w:rPr>
        <w:t xml:space="preserve"> Ravimiameti humaanravimite statistika. Kättesaadav: </w:t>
      </w:r>
      <w:hyperlink r:id="rId13" w:history="1">
        <w:r w:rsidRPr="005E7A6B">
          <w:rPr>
            <w:rStyle w:val="Hperlink"/>
            <w:rFonts w:ascii="Times New Roman" w:hAnsi="Times New Roman"/>
          </w:rPr>
          <w:t>https://www.ravimiamet.ee/statistika-ja-kokkuvotted/statistika/humaanravimite-statistika</w:t>
        </w:r>
      </w:hyperlink>
      <w:r w:rsidR="006D0C6D">
        <w:rPr>
          <w:rStyle w:val="Hperlink"/>
          <w:rFonts w:ascii="Times New Roman" w:hAnsi="Times New Roman"/>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8540192">
    <w:abstractNumId w:val="2"/>
  </w:num>
  <w:num w:numId="2" w16cid:durableId="524291841">
    <w:abstractNumId w:val="2"/>
  </w:num>
  <w:num w:numId="3" w16cid:durableId="1842116108">
    <w:abstractNumId w:val="0"/>
  </w:num>
  <w:num w:numId="4" w16cid:durableId="613513006">
    <w:abstractNumId w:val="3"/>
  </w:num>
  <w:num w:numId="5" w16cid:durableId="1648970388">
    <w:abstractNumId w:val="4"/>
  </w:num>
  <w:num w:numId="6" w16cid:durableId="13640952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20ED"/>
    <w:rsid w:val="00002D9A"/>
    <w:rsid w:val="00003AC8"/>
    <w:rsid w:val="00003E53"/>
    <w:rsid w:val="00004778"/>
    <w:rsid w:val="000058F0"/>
    <w:rsid w:val="00005AE6"/>
    <w:rsid w:val="00006AF9"/>
    <w:rsid w:val="00006E08"/>
    <w:rsid w:val="00010442"/>
    <w:rsid w:val="000105F5"/>
    <w:rsid w:val="00015DF9"/>
    <w:rsid w:val="00016268"/>
    <w:rsid w:val="00016E51"/>
    <w:rsid w:val="00017734"/>
    <w:rsid w:val="000203AE"/>
    <w:rsid w:val="00020E83"/>
    <w:rsid w:val="000246BA"/>
    <w:rsid w:val="00026D05"/>
    <w:rsid w:val="00033C31"/>
    <w:rsid w:val="00040978"/>
    <w:rsid w:val="00041075"/>
    <w:rsid w:val="00041563"/>
    <w:rsid w:val="00041613"/>
    <w:rsid w:val="000418B9"/>
    <w:rsid w:val="0004358A"/>
    <w:rsid w:val="000606BC"/>
    <w:rsid w:val="0006128A"/>
    <w:rsid w:val="000640AF"/>
    <w:rsid w:val="00065677"/>
    <w:rsid w:val="00067998"/>
    <w:rsid w:val="000710AE"/>
    <w:rsid w:val="00072D2D"/>
    <w:rsid w:val="00073267"/>
    <w:rsid w:val="000736D3"/>
    <w:rsid w:val="00076EA4"/>
    <w:rsid w:val="00082B9D"/>
    <w:rsid w:val="00084CCB"/>
    <w:rsid w:val="00092BD4"/>
    <w:rsid w:val="00096AB3"/>
    <w:rsid w:val="0009742A"/>
    <w:rsid w:val="000A11B4"/>
    <w:rsid w:val="000A1A3F"/>
    <w:rsid w:val="000A2491"/>
    <w:rsid w:val="000A2AC5"/>
    <w:rsid w:val="000A6C7C"/>
    <w:rsid w:val="000B0A7D"/>
    <w:rsid w:val="000B22DE"/>
    <w:rsid w:val="000B2AB7"/>
    <w:rsid w:val="000B376E"/>
    <w:rsid w:val="000B5DE7"/>
    <w:rsid w:val="000C2F29"/>
    <w:rsid w:val="000C3AB2"/>
    <w:rsid w:val="000C5869"/>
    <w:rsid w:val="000D052F"/>
    <w:rsid w:val="000D3A4E"/>
    <w:rsid w:val="000D77A2"/>
    <w:rsid w:val="000E0814"/>
    <w:rsid w:val="000E2B88"/>
    <w:rsid w:val="000E6252"/>
    <w:rsid w:val="000E6991"/>
    <w:rsid w:val="000E7758"/>
    <w:rsid w:val="000F0039"/>
    <w:rsid w:val="000F208B"/>
    <w:rsid w:val="000F4178"/>
    <w:rsid w:val="000F4319"/>
    <w:rsid w:val="000F7207"/>
    <w:rsid w:val="000F796F"/>
    <w:rsid w:val="0010130C"/>
    <w:rsid w:val="001022E1"/>
    <w:rsid w:val="00104D38"/>
    <w:rsid w:val="001052C9"/>
    <w:rsid w:val="00106692"/>
    <w:rsid w:val="001103AB"/>
    <w:rsid w:val="00110954"/>
    <w:rsid w:val="00112DF2"/>
    <w:rsid w:val="001132CB"/>
    <w:rsid w:val="0011344F"/>
    <w:rsid w:val="00113C5A"/>
    <w:rsid w:val="00120A2C"/>
    <w:rsid w:val="00122D69"/>
    <w:rsid w:val="00126945"/>
    <w:rsid w:val="00126E45"/>
    <w:rsid w:val="0012770E"/>
    <w:rsid w:val="001320EC"/>
    <w:rsid w:val="00133886"/>
    <w:rsid w:val="001339A9"/>
    <w:rsid w:val="00133BE9"/>
    <w:rsid w:val="0013444D"/>
    <w:rsid w:val="00135966"/>
    <w:rsid w:val="00136860"/>
    <w:rsid w:val="0013751E"/>
    <w:rsid w:val="0014059B"/>
    <w:rsid w:val="001421A7"/>
    <w:rsid w:val="00152A34"/>
    <w:rsid w:val="00153347"/>
    <w:rsid w:val="00156EEC"/>
    <w:rsid w:val="00160280"/>
    <w:rsid w:val="00172F81"/>
    <w:rsid w:val="00175A46"/>
    <w:rsid w:val="00176958"/>
    <w:rsid w:val="001809B4"/>
    <w:rsid w:val="00180F91"/>
    <w:rsid w:val="0018116C"/>
    <w:rsid w:val="00182220"/>
    <w:rsid w:val="001841EB"/>
    <w:rsid w:val="00190A2D"/>
    <w:rsid w:val="0019293C"/>
    <w:rsid w:val="00193747"/>
    <w:rsid w:val="001A63C2"/>
    <w:rsid w:val="001A7E2B"/>
    <w:rsid w:val="001B0C66"/>
    <w:rsid w:val="001B27B5"/>
    <w:rsid w:val="001B36FF"/>
    <w:rsid w:val="001B464D"/>
    <w:rsid w:val="001B5D77"/>
    <w:rsid w:val="001C4A7A"/>
    <w:rsid w:val="001C557E"/>
    <w:rsid w:val="001D2665"/>
    <w:rsid w:val="001D3E7A"/>
    <w:rsid w:val="001D5402"/>
    <w:rsid w:val="001D5611"/>
    <w:rsid w:val="001D6AFC"/>
    <w:rsid w:val="001E27F7"/>
    <w:rsid w:val="001E40F8"/>
    <w:rsid w:val="001E4612"/>
    <w:rsid w:val="001E7FD9"/>
    <w:rsid w:val="001F0A59"/>
    <w:rsid w:val="001F0AC7"/>
    <w:rsid w:val="001F12AD"/>
    <w:rsid w:val="001F1C86"/>
    <w:rsid w:val="001F2F0E"/>
    <w:rsid w:val="001F3ACF"/>
    <w:rsid w:val="00202A67"/>
    <w:rsid w:val="0020519C"/>
    <w:rsid w:val="00205930"/>
    <w:rsid w:val="002103A0"/>
    <w:rsid w:val="00211119"/>
    <w:rsid w:val="00211A99"/>
    <w:rsid w:val="00211E65"/>
    <w:rsid w:val="0021235D"/>
    <w:rsid w:val="002127CD"/>
    <w:rsid w:val="00213FF9"/>
    <w:rsid w:val="00216EA4"/>
    <w:rsid w:val="002178A9"/>
    <w:rsid w:val="00217947"/>
    <w:rsid w:val="00220077"/>
    <w:rsid w:val="0022046E"/>
    <w:rsid w:val="00221169"/>
    <w:rsid w:val="00221B21"/>
    <w:rsid w:val="00223069"/>
    <w:rsid w:val="00224839"/>
    <w:rsid w:val="00225D15"/>
    <w:rsid w:val="00226DA4"/>
    <w:rsid w:val="00231C4A"/>
    <w:rsid w:val="00234C95"/>
    <w:rsid w:val="00235DAC"/>
    <w:rsid w:val="002378FB"/>
    <w:rsid w:val="00243E9B"/>
    <w:rsid w:val="0024688A"/>
    <w:rsid w:val="002513C5"/>
    <w:rsid w:val="002515DC"/>
    <w:rsid w:val="00252888"/>
    <w:rsid w:val="002560DC"/>
    <w:rsid w:val="0026619E"/>
    <w:rsid w:val="0026797F"/>
    <w:rsid w:val="0027010B"/>
    <w:rsid w:val="00270A9A"/>
    <w:rsid w:val="00273652"/>
    <w:rsid w:val="00275271"/>
    <w:rsid w:val="002759F0"/>
    <w:rsid w:val="00275AD9"/>
    <w:rsid w:val="00280F5A"/>
    <w:rsid w:val="00286E9D"/>
    <w:rsid w:val="00290F58"/>
    <w:rsid w:val="00295547"/>
    <w:rsid w:val="002A0BEF"/>
    <w:rsid w:val="002A2662"/>
    <w:rsid w:val="002A2EE1"/>
    <w:rsid w:val="002A3EC1"/>
    <w:rsid w:val="002B73CB"/>
    <w:rsid w:val="002C1332"/>
    <w:rsid w:val="002C44D4"/>
    <w:rsid w:val="002C52A4"/>
    <w:rsid w:val="002C582E"/>
    <w:rsid w:val="002D28EB"/>
    <w:rsid w:val="002D7CA2"/>
    <w:rsid w:val="002E6EDC"/>
    <w:rsid w:val="002E7CCA"/>
    <w:rsid w:val="002F064A"/>
    <w:rsid w:val="002F154B"/>
    <w:rsid w:val="002F2BC3"/>
    <w:rsid w:val="002F4C15"/>
    <w:rsid w:val="002F5FDD"/>
    <w:rsid w:val="00300483"/>
    <w:rsid w:val="00301EA2"/>
    <w:rsid w:val="00302907"/>
    <w:rsid w:val="003031D3"/>
    <w:rsid w:val="00306E1C"/>
    <w:rsid w:val="003072C7"/>
    <w:rsid w:val="00307C0A"/>
    <w:rsid w:val="003106B1"/>
    <w:rsid w:val="0031105B"/>
    <w:rsid w:val="003129DC"/>
    <w:rsid w:val="00313976"/>
    <w:rsid w:val="00316F49"/>
    <w:rsid w:val="003215F8"/>
    <w:rsid w:val="003217A4"/>
    <w:rsid w:val="00330067"/>
    <w:rsid w:val="00331090"/>
    <w:rsid w:val="00337024"/>
    <w:rsid w:val="00337C3E"/>
    <w:rsid w:val="00340F01"/>
    <w:rsid w:val="00342CEA"/>
    <w:rsid w:val="00343127"/>
    <w:rsid w:val="0034380C"/>
    <w:rsid w:val="00345B9F"/>
    <w:rsid w:val="00351BBB"/>
    <w:rsid w:val="00352F6D"/>
    <w:rsid w:val="00356C49"/>
    <w:rsid w:val="003608D3"/>
    <w:rsid w:val="00360AD6"/>
    <w:rsid w:val="00371647"/>
    <w:rsid w:val="00374A09"/>
    <w:rsid w:val="0037535C"/>
    <w:rsid w:val="00376914"/>
    <w:rsid w:val="0038109F"/>
    <w:rsid w:val="003813B0"/>
    <w:rsid w:val="00382B18"/>
    <w:rsid w:val="003879E3"/>
    <w:rsid w:val="00391679"/>
    <w:rsid w:val="003922CB"/>
    <w:rsid w:val="003931FB"/>
    <w:rsid w:val="00395DB3"/>
    <w:rsid w:val="003A00E8"/>
    <w:rsid w:val="003A3E56"/>
    <w:rsid w:val="003A60C5"/>
    <w:rsid w:val="003B13E4"/>
    <w:rsid w:val="003B1C72"/>
    <w:rsid w:val="003B36E0"/>
    <w:rsid w:val="003B7A98"/>
    <w:rsid w:val="003C11B1"/>
    <w:rsid w:val="003C2867"/>
    <w:rsid w:val="003C6B44"/>
    <w:rsid w:val="003E0A90"/>
    <w:rsid w:val="003E1FF6"/>
    <w:rsid w:val="003E42ED"/>
    <w:rsid w:val="003E53E8"/>
    <w:rsid w:val="003E67BC"/>
    <w:rsid w:val="003F15DA"/>
    <w:rsid w:val="003F5D0C"/>
    <w:rsid w:val="003F675B"/>
    <w:rsid w:val="003F700B"/>
    <w:rsid w:val="00403A2B"/>
    <w:rsid w:val="00403AE7"/>
    <w:rsid w:val="00403C6B"/>
    <w:rsid w:val="00403DBA"/>
    <w:rsid w:val="004053D3"/>
    <w:rsid w:val="00405F5D"/>
    <w:rsid w:val="00410FC1"/>
    <w:rsid w:val="0041180C"/>
    <w:rsid w:val="0041590E"/>
    <w:rsid w:val="00416A03"/>
    <w:rsid w:val="00416A27"/>
    <w:rsid w:val="00420C3E"/>
    <w:rsid w:val="004238D9"/>
    <w:rsid w:val="004263BC"/>
    <w:rsid w:val="004332EC"/>
    <w:rsid w:val="00435CD7"/>
    <w:rsid w:val="00437ED0"/>
    <w:rsid w:val="0044197D"/>
    <w:rsid w:val="0044360F"/>
    <w:rsid w:val="00444DFE"/>
    <w:rsid w:val="00446A96"/>
    <w:rsid w:val="00453BC5"/>
    <w:rsid w:val="00454F05"/>
    <w:rsid w:val="00454F4E"/>
    <w:rsid w:val="00460A95"/>
    <w:rsid w:val="004616B6"/>
    <w:rsid w:val="00461F15"/>
    <w:rsid w:val="00462A02"/>
    <w:rsid w:val="00462DBA"/>
    <w:rsid w:val="0046317F"/>
    <w:rsid w:val="00464E13"/>
    <w:rsid w:val="00464EE3"/>
    <w:rsid w:val="00472EF6"/>
    <w:rsid w:val="00474881"/>
    <w:rsid w:val="00485C39"/>
    <w:rsid w:val="00487C5D"/>
    <w:rsid w:val="0049358C"/>
    <w:rsid w:val="00496983"/>
    <w:rsid w:val="00496C2C"/>
    <w:rsid w:val="00496DCD"/>
    <w:rsid w:val="00497791"/>
    <w:rsid w:val="004B0486"/>
    <w:rsid w:val="004B1006"/>
    <w:rsid w:val="004B1590"/>
    <w:rsid w:val="004B1E30"/>
    <w:rsid w:val="004B34C8"/>
    <w:rsid w:val="004B4794"/>
    <w:rsid w:val="004B5399"/>
    <w:rsid w:val="004C3C27"/>
    <w:rsid w:val="004C4068"/>
    <w:rsid w:val="004D09C0"/>
    <w:rsid w:val="004D1406"/>
    <w:rsid w:val="004D21C3"/>
    <w:rsid w:val="004D2D3A"/>
    <w:rsid w:val="004E0B29"/>
    <w:rsid w:val="004E1837"/>
    <w:rsid w:val="004E2867"/>
    <w:rsid w:val="004E2987"/>
    <w:rsid w:val="004E4626"/>
    <w:rsid w:val="004E5792"/>
    <w:rsid w:val="004F0584"/>
    <w:rsid w:val="004F1C02"/>
    <w:rsid w:val="004F1E8F"/>
    <w:rsid w:val="004F636C"/>
    <w:rsid w:val="00502D9D"/>
    <w:rsid w:val="00503B4D"/>
    <w:rsid w:val="00516594"/>
    <w:rsid w:val="005173F9"/>
    <w:rsid w:val="00517CD5"/>
    <w:rsid w:val="0052033C"/>
    <w:rsid w:val="00520AF2"/>
    <w:rsid w:val="00521D12"/>
    <w:rsid w:val="00522689"/>
    <w:rsid w:val="0052570B"/>
    <w:rsid w:val="0052700A"/>
    <w:rsid w:val="005350CB"/>
    <w:rsid w:val="005401D3"/>
    <w:rsid w:val="005432D7"/>
    <w:rsid w:val="005448B1"/>
    <w:rsid w:val="00550067"/>
    <w:rsid w:val="005518E2"/>
    <w:rsid w:val="005531F4"/>
    <w:rsid w:val="005534FA"/>
    <w:rsid w:val="005548AC"/>
    <w:rsid w:val="005564E0"/>
    <w:rsid w:val="00557939"/>
    <w:rsid w:val="00560B4B"/>
    <w:rsid w:val="005619F2"/>
    <w:rsid w:val="00567F4D"/>
    <w:rsid w:val="00572E93"/>
    <w:rsid w:val="00573048"/>
    <w:rsid w:val="00573E81"/>
    <w:rsid w:val="00575B70"/>
    <w:rsid w:val="00576E63"/>
    <w:rsid w:val="00577617"/>
    <w:rsid w:val="005812F6"/>
    <w:rsid w:val="00583C9F"/>
    <w:rsid w:val="00585C7F"/>
    <w:rsid w:val="005934F3"/>
    <w:rsid w:val="005957C0"/>
    <w:rsid w:val="005974CE"/>
    <w:rsid w:val="00597E6E"/>
    <w:rsid w:val="005A01CE"/>
    <w:rsid w:val="005A0CB3"/>
    <w:rsid w:val="005A40CC"/>
    <w:rsid w:val="005B32CD"/>
    <w:rsid w:val="005B3510"/>
    <w:rsid w:val="005B5678"/>
    <w:rsid w:val="005B5708"/>
    <w:rsid w:val="005B6C89"/>
    <w:rsid w:val="005C63E0"/>
    <w:rsid w:val="005C6499"/>
    <w:rsid w:val="005D112D"/>
    <w:rsid w:val="005D768A"/>
    <w:rsid w:val="005E6948"/>
    <w:rsid w:val="005E7A6B"/>
    <w:rsid w:val="005F07C4"/>
    <w:rsid w:val="005F0B07"/>
    <w:rsid w:val="005F159F"/>
    <w:rsid w:val="005F437E"/>
    <w:rsid w:val="005F5880"/>
    <w:rsid w:val="00601137"/>
    <w:rsid w:val="0060668D"/>
    <w:rsid w:val="00606947"/>
    <w:rsid w:val="0061076C"/>
    <w:rsid w:val="006124F7"/>
    <w:rsid w:val="00617A14"/>
    <w:rsid w:val="00620B7F"/>
    <w:rsid w:val="00621C12"/>
    <w:rsid w:val="006221BF"/>
    <w:rsid w:val="00622A68"/>
    <w:rsid w:val="006234D2"/>
    <w:rsid w:val="00624BEE"/>
    <w:rsid w:val="00625686"/>
    <w:rsid w:val="006266A9"/>
    <w:rsid w:val="0064265D"/>
    <w:rsid w:val="00650198"/>
    <w:rsid w:val="006507B6"/>
    <w:rsid w:val="0065711C"/>
    <w:rsid w:val="006605E0"/>
    <w:rsid w:val="006637F2"/>
    <w:rsid w:val="00663B74"/>
    <w:rsid w:val="00664C52"/>
    <w:rsid w:val="00666435"/>
    <w:rsid w:val="006666F8"/>
    <w:rsid w:val="006705EB"/>
    <w:rsid w:val="00674399"/>
    <w:rsid w:val="00675B27"/>
    <w:rsid w:val="0067664A"/>
    <w:rsid w:val="00676BB0"/>
    <w:rsid w:val="00683C14"/>
    <w:rsid w:val="00685504"/>
    <w:rsid w:val="0069237E"/>
    <w:rsid w:val="00692552"/>
    <w:rsid w:val="00692923"/>
    <w:rsid w:val="006946F4"/>
    <w:rsid w:val="00694FC3"/>
    <w:rsid w:val="006A1D5A"/>
    <w:rsid w:val="006A5923"/>
    <w:rsid w:val="006B054D"/>
    <w:rsid w:val="006B3238"/>
    <w:rsid w:val="006B6A8E"/>
    <w:rsid w:val="006C0A23"/>
    <w:rsid w:val="006C4C0C"/>
    <w:rsid w:val="006C5353"/>
    <w:rsid w:val="006C792A"/>
    <w:rsid w:val="006C7B81"/>
    <w:rsid w:val="006D0C6D"/>
    <w:rsid w:val="006D6DAD"/>
    <w:rsid w:val="006D7C04"/>
    <w:rsid w:val="006E0073"/>
    <w:rsid w:val="006E166A"/>
    <w:rsid w:val="006E3AA0"/>
    <w:rsid w:val="006E6408"/>
    <w:rsid w:val="006E6D99"/>
    <w:rsid w:val="006E76B7"/>
    <w:rsid w:val="006F0619"/>
    <w:rsid w:val="006F315B"/>
    <w:rsid w:val="006F349B"/>
    <w:rsid w:val="006F596E"/>
    <w:rsid w:val="006F7652"/>
    <w:rsid w:val="00704463"/>
    <w:rsid w:val="00704BF1"/>
    <w:rsid w:val="00705790"/>
    <w:rsid w:val="007059BA"/>
    <w:rsid w:val="0070648F"/>
    <w:rsid w:val="00707101"/>
    <w:rsid w:val="00707886"/>
    <w:rsid w:val="00712C28"/>
    <w:rsid w:val="00714226"/>
    <w:rsid w:val="00714DAA"/>
    <w:rsid w:val="00716D5A"/>
    <w:rsid w:val="00717078"/>
    <w:rsid w:val="007170E0"/>
    <w:rsid w:val="0072051A"/>
    <w:rsid w:val="007225E7"/>
    <w:rsid w:val="00722DC1"/>
    <w:rsid w:val="007258E5"/>
    <w:rsid w:val="007267A0"/>
    <w:rsid w:val="0072726E"/>
    <w:rsid w:val="00727C36"/>
    <w:rsid w:val="00730928"/>
    <w:rsid w:val="00733680"/>
    <w:rsid w:val="0073747F"/>
    <w:rsid w:val="0074027F"/>
    <w:rsid w:val="0074102F"/>
    <w:rsid w:val="00741CD7"/>
    <w:rsid w:val="00742807"/>
    <w:rsid w:val="00743016"/>
    <w:rsid w:val="00745A66"/>
    <w:rsid w:val="00746FE1"/>
    <w:rsid w:val="00750CF7"/>
    <w:rsid w:val="00755D05"/>
    <w:rsid w:val="007614D3"/>
    <w:rsid w:val="00761BF7"/>
    <w:rsid w:val="007624AE"/>
    <w:rsid w:val="00762878"/>
    <w:rsid w:val="00765DF6"/>
    <w:rsid w:val="007678DF"/>
    <w:rsid w:val="007703DE"/>
    <w:rsid w:val="00771635"/>
    <w:rsid w:val="00772389"/>
    <w:rsid w:val="00773F55"/>
    <w:rsid w:val="00774E45"/>
    <w:rsid w:val="00774FBF"/>
    <w:rsid w:val="00780145"/>
    <w:rsid w:val="00781020"/>
    <w:rsid w:val="007946BE"/>
    <w:rsid w:val="007A0DF4"/>
    <w:rsid w:val="007A1022"/>
    <w:rsid w:val="007A14DC"/>
    <w:rsid w:val="007A4125"/>
    <w:rsid w:val="007B0CB2"/>
    <w:rsid w:val="007B6FD8"/>
    <w:rsid w:val="007B7917"/>
    <w:rsid w:val="007C3F57"/>
    <w:rsid w:val="007C5039"/>
    <w:rsid w:val="007D1A5B"/>
    <w:rsid w:val="007D2951"/>
    <w:rsid w:val="007D4C6F"/>
    <w:rsid w:val="007D5216"/>
    <w:rsid w:val="007D6AA7"/>
    <w:rsid w:val="007E1284"/>
    <w:rsid w:val="007E17A3"/>
    <w:rsid w:val="007E281C"/>
    <w:rsid w:val="007E45C6"/>
    <w:rsid w:val="007E6DD3"/>
    <w:rsid w:val="007E6EC8"/>
    <w:rsid w:val="007F0C2C"/>
    <w:rsid w:val="007F56A6"/>
    <w:rsid w:val="007F65B8"/>
    <w:rsid w:val="0080246F"/>
    <w:rsid w:val="00802BCC"/>
    <w:rsid w:val="00803916"/>
    <w:rsid w:val="00803C45"/>
    <w:rsid w:val="008050C6"/>
    <w:rsid w:val="008057B4"/>
    <w:rsid w:val="008065F6"/>
    <w:rsid w:val="00810C8E"/>
    <w:rsid w:val="00812502"/>
    <w:rsid w:val="00814A8C"/>
    <w:rsid w:val="00816DB9"/>
    <w:rsid w:val="008220D4"/>
    <w:rsid w:val="008257F4"/>
    <w:rsid w:val="00825B77"/>
    <w:rsid w:val="00827780"/>
    <w:rsid w:val="008309ED"/>
    <w:rsid w:val="00833A15"/>
    <w:rsid w:val="0083535B"/>
    <w:rsid w:val="00842052"/>
    <w:rsid w:val="00842ACD"/>
    <w:rsid w:val="00843D11"/>
    <w:rsid w:val="00845227"/>
    <w:rsid w:val="00845CE4"/>
    <w:rsid w:val="008461F2"/>
    <w:rsid w:val="00852EAB"/>
    <w:rsid w:val="00854967"/>
    <w:rsid w:val="0086221F"/>
    <w:rsid w:val="008622BE"/>
    <w:rsid w:val="008672DA"/>
    <w:rsid w:val="0086788F"/>
    <w:rsid w:val="008751F8"/>
    <w:rsid w:val="00875C91"/>
    <w:rsid w:val="008800BA"/>
    <w:rsid w:val="00880A64"/>
    <w:rsid w:val="00882847"/>
    <w:rsid w:val="00882915"/>
    <w:rsid w:val="00884A01"/>
    <w:rsid w:val="00891578"/>
    <w:rsid w:val="008928F4"/>
    <w:rsid w:val="00892D10"/>
    <w:rsid w:val="00894697"/>
    <w:rsid w:val="00895066"/>
    <w:rsid w:val="00895114"/>
    <w:rsid w:val="008A2B8B"/>
    <w:rsid w:val="008A36DD"/>
    <w:rsid w:val="008A5859"/>
    <w:rsid w:val="008A5C90"/>
    <w:rsid w:val="008A5E1C"/>
    <w:rsid w:val="008A7357"/>
    <w:rsid w:val="008A7922"/>
    <w:rsid w:val="008A7B08"/>
    <w:rsid w:val="008B5B9A"/>
    <w:rsid w:val="008B7816"/>
    <w:rsid w:val="008C1284"/>
    <w:rsid w:val="008C2362"/>
    <w:rsid w:val="008C443A"/>
    <w:rsid w:val="008C53B7"/>
    <w:rsid w:val="008C619F"/>
    <w:rsid w:val="008C7167"/>
    <w:rsid w:val="008D04B6"/>
    <w:rsid w:val="008D1B58"/>
    <w:rsid w:val="008D1D56"/>
    <w:rsid w:val="008D246A"/>
    <w:rsid w:val="008D38CF"/>
    <w:rsid w:val="008D49FD"/>
    <w:rsid w:val="008E135D"/>
    <w:rsid w:val="008F0429"/>
    <w:rsid w:val="008F1C86"/>
    <w:rsid w:val="008F51A8"/>
    <w:rsid w:val="0090129C"/>
    <w:rsid w:val="00902459"/>
    <w:rsid w:val="009037A4"/>
    <w:rsid w:val="00903B11"/>
    <w:rsid w:val="0090468F"/>
    <w:rsid w:val="00904FA0"/>
    <w:rsid w:val="009073D1"/>
    <w:rsid w:val="00910EFC"/>
    <w:rsid w:val="009112A7"/>
    <w:rsid w:val="009137FB"/>
    <w:rsid w:val="00914D30"/>
    <w:rsid w:val="0091531A"/>
    <w:rsid w:val="0093324F"/>
    <w:rsid w:val="00935403"/>
    <w:rsid w:val="0093630A"/>
    <w:rsid w:val="00936B5D"/>
    <w:rsid w:val="00945D16"/>
    <w:rsid w:val="00950ED7"/>
    <w:rsid w:val="00955701"/>
    <w:rsid w:val="009575BC"/>
    <w:rsid w:val="00961907"/>
    <w:rsid w:val="00962AB9"/>
    <w:rsid w:val="009708AF"/>
    <w:rsid w:val="0097276E"/>
    <w:rsid w:val="00972965"/>
    <w:rsid w:val="00973D61"/>
    <w:rsid w:val="00973F76"/>
    <w:rsid w:val="00975513"/>
    <w:rsid w:val="00980729"/>
    <w:rsid w:val="00980A46"/>
    <w:rsid w:val="00980AB5"/>
    <w:rsid w:val="00981C1F"/>
    <w:rsid w:val="0098278C"/>
    <w:rsid w:val="00986736"/>
    <w:rsid w:val="00987470"/>
    <w:rsid w:val="00990FDA"/>
    <w:rsid w:val="00992885"/>
    <w:rsid w:val="00993AD8"/>
    <w:rsid w:val="00995903"/>
    <w:rsid w:val="00995BFB"/>
    <w:rsid w:val="009A1329"/>
    <w:rsid w:val="009A387A"/>
    <w:rsid w:val="009B034A"/>
    <w:rsid w:val="009B5C47"/>
    <w:rsid w:val="009B6817"/>
    <w:rsid w:val="009C03BA"/>
    <w:rsid w:val="009C0F15"/>
    <w:rsid w:val="009C628A"/>
    <w:rsid w:val="009C73CD"/>
    <w:rsid w:val="009D2780"/>
    <w:rsid w:val="009E4FB9"/>
    <w:rsid w:val="009E5CCE"/>
    <w:rsid w:val="009F0C95"/>
    <w:rsid w:val="009F1757"/>
    <w:rsid w:val="009F7A72"/>
    <w:rsid w:val="00A06FD8"/>
    <w:rsid w:val="00A15117"/>
    <w:rsid w:val="00A20732"/>
    <w:rsid w:val="00A25D25"/>
    <w:rsid w:val="00A269A2"/>
    <w:rsid w:val="00A315FF"/>
    <w:rsid w:val="00A32290"/>
    <w:rsid w:val="00A36516"/>
    <w:rsid w:val="00A42302"/>
    <w:rsid w:val="00A4236C"/>
    <w:rsid w:val="00A42565"/>
    <w:rsid w:val="00A44F45"/>
    <w:rsid w:val="00A47FF6"/>
    <w:rsid w:val="00A5088D"/>
    <w:rsid w:val="00A5457F"/>
    <w:rsid w:val="00A57AB0"/>
    <w:rsid w:val="00A60A46"/>
    <w:rsid w:val="00A61CF0"/>
    <w:rsid w:val="00A6735F"/>
    <w:rsid w:val="00A70834"/>
    <w:rsid w:val="00A720AC"/>
    <w:rsid w:val="00A76D82"/>
    <w:rsid w:val="00A76EFB"/>
    <w:rsid w:val="00A8162C"/>
    <w:rsid w:val="00A818D9"/>
    <w:rsid w:val="00A81D5A"/>
    <w:rsid w:val="00A82089"/>
    <w:rsid w:val="00A83508"/>
    <w:rsid w:val="00A850A0"/>
    <w:rsid w:val="00A87A11"/>
    <w:rsid w:val="00A90D7B"/>
    <w:rsid w:val="00AA274F"/>
    <w:rsid w:val="00AA3D0A"/>
    <w:rsid w:val="00AA6F66"/>
    <w:rsid w:val="00AB1B0E"/>
    <w:rsid w:val="00AB7237"/>
    <w:rsid w:val="00AB770D"/>
    <w:rsid w:val="00AC02BA"/>
    <w:rsid w:val="00AC2935"/>
    <w:rsid w:val="00AC4613"/>
    <w:rsid w:val="00AC5295"/>
    <w:rsid w:val="00AC7A0E"/>
    <w:rsid w:val="00AD06D1"/>
    <w:rsid w:val="00AE13F5"/>
    <w:rsid w:val="00AE2AFB"/>
    <w:rsid w:val="00AE474A"/>
    <w:rsid w:val="00AE47AE"/>
    <w:rsid w:val="00AE48E3"/>
    <w:rsid w:val="00AE5F4E"/>
    <w:rsid w:val="00AE70E9"/>
    <w:rsid w:val="00AF5981"/>
    <w:rsid w:val="00B024C3"/>
    <w:rsid w:val="00B03DA7"/>
    <w:rsid w:val="00B1066F"/>
    <w:rsid w:val="00B11FB3"/>
    <w:rsid w:val="00B12459"/>
    <w:rsid w:val="00B14206"/>
    <w:rsid w:val="00B16D9B"/>
    <w:rsid w:val="00B2058C"/>
    <w:rsid w:val="00B217E0"/>
    <w:rsid w:val="00B22E3B"/>
    <w:rsid w:val="00B22FB3"/>
    <w:rsid w:val="00B26247"/>
    <w:rsid w:val="00B277B5"/>
    <w:rsid w:val="00B324DB"/>
    <w:rsid w:val="00B33948"/>
    <w:rsid w:val="00B42B27"/>
    <w:rsid w:val="00B447D0"/>
    <w:rsid w:val="00B46424"/>
    <w:rsid w:val="00B46FE3"/>
    <w:rsid w:val="00B472A1"/>
    <w:rsid w:val="00B478A9"/>
    <w:rsid w:val="00B516EA"/>
    <w:rsid w:val="00B52A9A"/>
    <w:rsid w:val="00B53DDE"/>
    <w:rsid w:val="00B54FE1"/>
    <w:rsid w:val="00B571E8"/>
    <w:rsid w:val="00B5746B"/>
    <w:rsid w:val="00B60492"/>
    <w:rsid w:val="00B609CE"/>
    <w:rsid w:val="00B60F56"/>
    <w:rsid w:val="00B61DC0"/>
    <w:rsid w:val="00B63018"/>
    <w:rsid w:val="00B638B3"/>
    <w:rsid w:val="00B6669C"/>
    <w:rsid w:val="00B66D1B"/>
    <w:rsid w:val="00B72E8A"/>
    <w:rsid w:val="00B826DB"/>
    <w:rsid w:val="00B82C94"/>
    <w:rsid w:val="00B83778"/>
    <w:rsid w:val="00B839AD"/>
    <w:rsid w:val="00B8421B"/>
    <w:rsid w:val="00B84550"/>
    <w:rsid w:val="00B8628A"/>
    <w:rsid w:val="00B870DD"/>
    <w:rsid w:val="00B87395"/>
    <w:rsid w:val="00B90C2E"/>
    <w:rsid w:val="00B94D38"/>
    <w:rsid w:val="00B961B0"/>
    <w:rsid w:val="00B96307"/>
    <w:rsid w:val="00BA1029"/>
    <w:rsid w:val="00BA3EC1"/>
    <w:rsid w:val="00BA5222"/>
    <w:rsid w:val="00BA5E2B"/>
    <w:rsid w:val="00BA7DFE"/>
    <w:rsid w:val="00BB44DE"/>
    <w:rsid w:val="00BB45B7"/>
    <w:rsid w:val="00BC1284"/>
    <w:rsid w:val="00BC2FC1"/>
    <w:rsid w:val="00BC618B"/>
    <w:rsid w:val="00BD1686"/>
    <w:rsid w:val="00BE0774"/>
    <w:rsid w:val="00BE2775"/>
    <w:rsid w:val="00BE43EA"/>
    <w:rsid w:val="00BE6869"/>
    <w:rsid w:val="00BF2511"/>
    <w:rsid w:val="00BF254A"/>
    <w:rsid w:val="00BF5155"/>
    <w:rsid w:val="00BF7E70"/>
    <w:rsid w:val="00C02E3E"/>
    <w:rsid w:val="00C03184"/>
    <w:rsid w:val="00C0466F"/>
    <w:rsid w:val="00C056C8"/>
    <w:rsid w:val="00C0583F"/>
    <w:rsid w:val="00C05AF6"/>
    <w:rsid w:val="00C06B2F"/>
    <w:rsid w:val="00C124B0"/>
    <w:rsid w:val="00C12D98"/>
    <w:rsid w:val="00C155CA"/>
    <w:rsid w:val="00C1560C"/>
    <w:rsid w:val="00C156F2"/>
    <w:rsid w:val="00C17FA7"/>
    <w:rsid w:val="00C22EC2"/>
    <w:rsid w:val="00C26299"/>
    <w:rsid w:val="00C267E3"/>
    <w:rsid w:val="00C2730F"/>
    <w:rsid w:val="00C32008"/>
    <w:rsid w:val="00C32BA0"/>
    <w:rsid w:val="00C347BA"/>
    <w:rsid w:val="00C351A2"/>
    <w:rsid w:val="00C35B9C"/>
    <w:rsid w:val="00C36821"/>
    <w:rsid w:val="00C37533"/>
    <w:rsid w:val="00C41815"/>
    <w:rsid w:val="00C42019"/>
    <w:rsid w:val="00C431D3"/>
    <w:rsid w:val="00C449A9"/>
    <w:rsid w:val="00C459F0"/>
    <w:rsid w:val="00C501A4"/>
    <w:rsid w:val="00C5176B"/>
    <w:rsid w:val="00C5410A"/>
    <w:rsid w:val="00C5444D"/>
    <w:rsid w:val="00C55351"/>
    <w:rsid w:val="00C56ACF"/>
    <w:rsid w:val="00C5774B"/>
    <w:rsid w:val="00C57C2B"/>
    <w:rsid w:val="00C60A4E"/>
    <w:rsid w:val="00C61507"/>
    <w:rsid w:val="00C62626"/>
    <w:rsid w:val="00C62BFB"/>
    <w:rsid w:val="00C67396"/>
    <w:rsid w:val="00C70709"/>
    <w:rsid w:val="00C73C53"/>
    <w:rsid w:val="00C73D78"/>
    <w:rsid w:val="00C8479A"/>
    <w:rsid w:val="00C95D0B"/>
    <w:rsid w:val="00C96343"/>
    <w:rsid w:val="00C96C9A"/>
    <w:rsid w:val="00CA143E"/>
    <w:rsid w:val="00CA2A68"/>
    <w:rsid w:val="00CA2D79"/>
    <w:rsid w:val="00CA7202"/>
    <w:rsid w:val="00CB2621"/>
    <w:rsid w:val="00CB3325"/>
    <w:rsid w:val="00CB3E60"/>
    <w:rsid w:val="00CB6388"/>
    <w:rsid w:val="00CC1D99"/>
    <w:rsid w:val="00CC232E"/>
    <w:rsid w:val="00CC272A"/>
    <w:rsid w:val="00CC2B15"/>
    <w:rsid w:val="00CC5768"/>
    <w:rsid w:val="00CC791B"/>
    <w:rsid w:val="00CD1416"/>
    <w:rsid w:val="00CD53DE"/>
    <w:rsid w:val="00CE155F"/>
    <w:rsid w:val="00CE1679"/>
    <w:rsid w:val="00CE2766"/>
    <w:rsid w:val="00CE6DEE"/>
    <w:rsid w:val="00CE7321"/>
    <w:rsid w:val="00CE7C53"/>
    <w:rsid w:val="00CF0181"/>
    <w:rsid w:val="00D00A0D"/>
    <w:rsid w:val="00D01F72"/>
    <w:rsid w:val="00D02B42"/>
    <w:rsid w:val="00D041A1"/>
    <w:rsid w:val="00D0472A"/>
    <w:rsid w:val="00D05AB0"/>
    <w:rsid w:val="00D067F1"/>
    <w:rsid w:val="00D069EB"/>
    <w:rsid w:val="00D1077A"/>
    <w:rsid w:val="00D10DF9"/>
    <w:rsid w:val="00D11375"/>
    <w:rsid w:val="00D12B79"/>
    <w:rsid w:val="00D139F1"/>
    <w:rsid w:val="00D1464E"/>
    <w:rsid w:val="00D17DE2"/>
    <w:rsid w:val="00D2146F"/>
    <w:rsid w:val="00D24BB8"/>
    <w:rsid w:val="00D322C0"/>
    <w:rsid w:val="00D3650D"/>
    <w:rsid w:val="00D41F81"/>
    <w:rsid w:val="00D4616E"/>
    <w:rsid w:val="00D464E5"/>
    <w:rsid w:val="00D46BF2"/>
    <w:rsid w:val="00D47571"/>
    <w:rsid w:val="00D47786"/>
    <w:rsid w:val="00D47C00"/>
    <w:rsid w:val="00D503D3"/>
    <w:rsid w:val="00D537F6"/>
    <w:rsid w:val="00D55F1E"/>
    <w:rsid w:val="00D56CB1"/>
    <w:rsid w:val="00D57553"/>
    <w:rsid w:val="00D62171"/>
    <w:rsid w:val="00D66224"/>
    <w:rsid w:val="00D710AF"/>
    <w:rsid w:val="00D719F8"/>
    <w:rsid w:val="00D74D5E"/>
    <w:rsid w:val="00D75ABE"/>
    <w:rsid w:val="00D85CF9"/>
    <w:rsid w:val="00D90565"/>
    <w:rsid w:val="00D91D36"/>
    <w:rsid w:val="00D956F4"/>
    <w:rsid w:val="00D96A9C"/>
    <w:rsid w:val="00DA515E"/>
    <w:rsid w:val="00DA585E"/>
    <w:rsid w:val="00DA753E"/>
    <w:rsid w:val="00DB2B2E"/>
    <w:rsid w:val="00DB67F9"/>
    <w:rsid w:val="00DB78F9"/>
    <w:rsid w:val="00DC08CF"/>
    <w:rsid w:val="00DC2B8D"/>
    <w:rsid w:val="00DC40A9"/>
    <w:rsid w:val="00DC4800"/>
    <w:rsid w:val="00DC697D"/>
    <w:rsid w:val="00DD0490"/>
    <w:rsid w:val="00DD1EE6"/>
    <w:rsid w:val="00DD219B"/>
    <w:rsid w:val="00DD2EFA"/>
    <w:rsid w:val="00DE047C"/>
    <w:rsid w:val="00DE04F1"/>
    <w:rsid w:val="00DE4BF1"/>
    <w:rsid w:val="00DE602B"/>
    <w:rsid w:val="00DE691F"/>
    <w:rsid w:val="00DE7C2B"/>
    <w:rsid w:val="00DF086F"/>
    <w:rsid w:val="00DF1390"/>
    <w:rsid w:val="00DF19F9"/>
    <w:rsid w:val="00DF33F6"/>
    <w:rsid w:val="00DF40C6"/>
    <w:rsid w:val="00DF4EF9"/>
    <w:rsid w:val="00E00A3B"/>
    <w:rsid w:val="00E0151F"/>
    <w:rsid w:val="00E02840"/>
    <w:rsid w:val="00E0416E"/>
    <w:rsid w:val="00E067FB"/>
    <w:rsid w:val="00E079AB"/>
    <w:rsid w:val="00E1054F"/>
    <w:rsid w:val="00E105B2"/>
    <w:rsid w:val="00E10670"/>
    <w:rsid w:val="00E138CD"/>
    <w:rsid w:val="00E215F1"/>
    <w:rsid w:val="00E222D6"/>
    <w:rsid w:val="00E239A2"/>
    <w:rsid w:val="00E2795A"/>
    <w:rsid w:val="00E27C30"/>
    <w:rsid w:val="00E4046B"/>
    <w:rsid w:val="00E426A1"/>
    <w:rsid w:val="00E46EE0"/>
    <w:rsid w:val="00E5133C"/>
    <w:rsid w:val="00E513AA"/>
    <w:rsid w:val="00E52E54"/>
    <w:rsid w:val="00E53F55"/>
    <w:rsid w:val="00E54969"/>
    <w:rsid w:val="00E56116"/>
    <w:rsid w:val="00E63BDA"/>
    <w:rsid w:val="00E6728B"/>
    <w:rsid w:val="00E675FD"/>
    <w:rsid w:val="00E70B6D"/>
    <w:rsid w:val="00E70B8A"/>
    <w:rsid w:val="00E75944"/>
    <w:rsid w:val="00E81DC5"/>
    <w:rsid w:val="00E82C00"/>
    <w:rsid w:val="00E834BD"/>
    <w:rsid w:val="00E84241"/>
    <w:rsid w:val="00E856A8"/>
    <w:rsid w:val="00E863F6"/>
    <w:rsid w:val="00E86A75"/>
    <w:rsid w:val="00E90504"/>
    <w:rsid w:val="00E91A66"/>
    <w:rsid w:val="00E95B4A"/>
    <w:rsid w:val="00EA4704"/>
    <w:rsid w:val="00EA47BA"/>
    <w:rsid w:val="00EB024F"/>
    <w:rsid w:val="00EB1EE5"/>
    <w:rsid w:val="00EB4233"/>
    <w:rsid w:val="00EC30AA"/>
    <w:rsid w:val="00EC5E25"/>
    <w:rsid w:val="00EC61DC"/>
    <w:rsid w:val="00EC67E5"/>
    <w:rsid w:val="00ED3A08"/>
    <w:rsid w:val="00EE1104"/>
    <w:rsid w:val="00EE1FE5"/>
    <w:rsid w:val="00EE2EFB"/>
    <w:rsid w:val="00EE31FF"/>
    <w:rsid w:val="00EE635E"/>
    <w:rsid w:val="00EE6E21"/>
    <w:rsid w:val="00EF0BC9"/>
    <w:rsid w:val="00EF27C0"/>
    <w:rsid w:val="00F002CD"/>
    <w:rsid w:val="00F00D0B"/>
    <w:rsid w:val="00F02F1D"/>
    <w:rsid w:val="00F03856"/>
    <w:rsid w:val="00F04CB4"/>
    <w:rsid w:val="00F05D39"/>
    <w:rsid w:val="00F06BFB"/>
    <w:rsid w:val="00F125AC"/>
    <w:rsid w:val="00F17A12"/>
    <w:rsid w:val="00F2053C"/>
    <w:rsid w:val="00F223ED"/>
    <w:rsid w:val="00F25192"/>
    <w:rsid w:val="00F31780"/>
    <w:rsid w:val="00F325E0"/>
    <w:rsid w:val="00F33623"/>
    <w:rsid w:val="00F34036"/>
    <w:rsid w:val="00F377AB"/>
    <w:rsid w:val="00F37A33"/>
    <w:rsid w:val="00F434E2"/>
    <w:rsid w:val="00F4584D"/>
    <w:rsid w:val="00F45DE9"/>
    <w:rsid w:val="00F465D2"/>
    <w:rsid w:val="00F47EE3"/>
    <w:rsid w:val="00F51002"/>
    <w:rsid w:val="00F55915"/>
    <w:rsid w:val="00F62C84"/>
    <w:rsid w:val="00F648A2"/>
    <w:rsid w:val="00F70236"/>
    <w:rsid w:val="00F7261B"/>
    <w:rsid w:val="00F8149E"/>
    <w:rsid w:val="00F87762"/>
    <w:rsid w:val="00F91C7E"/>
    <w:rsid w:val="00F9672A"/>
    <w:rsid w:val="00FA14D1"/>
    <w:rsid w:val="00FA4F55"/>
    <w:rsid w:val="00FA673C"/>
    <w:rsid w:val="00FB4797"/>
    <w:rsid w:val="00FB60A9"/>
    <w:rsid w:val="00FB65CA"/>
    <w:rsid w:val="00FC42D9"/>
    <w:rsid w:val="00FC66EA"/>
    <w:rsid w:val="00FD10A7"/>
    <w:rsid w:val="00FD3DD4"/>
    <w:rsid w:val="00FD6790"/>
    <w:rsid w:val="00FE009B"/>
    <w:rsid w:val="00FE2780"/>
    <w:rsid w:val="00FF15E3"/>
    <w:rsid w:val="00FF4E55"/>
    <w:rsid w:val="00FF638B"/>
    <w:rsid w:val="00FF66AD"/>
    <w:rsid w:val="00FF6B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5C63E0"/>
    <w:rPr>
      <w:color w:val="605E5C"/>
      <w:shd w:val="clear" w:color="auto" w:fill="E1DFDD"/>
    </w:rPr>
  </w:style>
  <w:style w:type="character" w:customStyle="1" w:styleId="KommentaaritekstMrk">
    <w:name w:val="Kommentaari tekst Märk"/>
    <w:basedOn w:val="Liguvaikefont"/>
    <w:link w:val="Kommentaaritekst"/>
    <w:semiHidden/>
    <w:rsid w:val="0077163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8665">
      <w:bodyDiv w:val="1"/>
      <w:marLeft w:val="0"/>
      <w:marRight w:val="0"/>
      <w:marTop w:val="0"/>
      <w:marBottom w:val="0"/>
      <w:divBdr>
        <w:top w:val="none" w:sz="0" w:space="0" w:color="auto"/>
        <w:left w:val="none" w:sz="0" w:space="0" w:color="auto"/>
        <w:bottom w:val="none" w:sz="0" w:space="0" w:color="auto"/>
        <w:right w:val="none" w:sz="0" w:space="0" w:color="auto"/>
      </w:divBdr>
    </w:div>
    <w:div w:id="665131541">
      <w:bodyDiv w:val="1"/>
      <w:marLeft w:val="0"/>
      <w:marRight w:val="0"/>
      <w:marTop w:val="0"/>
      <w:marBottom w:val="0"/>
      <w:divBdr>
        <w:top w:val="none" w:sz="0" w:space="0" w:color="auto"/>
        <w:left w:val="none" w:sz="0" w:space="0" w:color="auto"/>
        <w:bottom w:val="none" w:sz="0" w:space="0" w:color="auto"/>
        <w:right w:val="none" w:sz="0" w:space="0" w:color="auto"/>
      </w:divBdr>
    </w:div>
    <w:div w:id="688026923">
      <w:bodyDiv w:val="1"/>
      <w:marLeft w:val="0"/>
      <w:marRight w:val="0"/>
      <w:marTop w:val="0"/>
      <w:marBottom w:val="0"/>
      <w:divBdr>
        <w:top w:val="none" w:sz="0" w:space="0" w:color="auto"/>
        <w:left w:val="none" w:sz="0" w:space="0" w:color="auto"/>
        <w:bottom w:val="none" w:sz="0" w:space="0" w:color="auto"/>
        <w:right w:val="none" w:sz="0" w:space="0" w:color="auto"/>
      </w:divBdr>
    </w:div>
    <w:div w:id="728921196">
      <w:bodyDiv w:val="1"/>
      <w:marLeft w:val="0"/>
      <w:marRight w:val="0"/>
      <w:marTop w:val="0"/>
      <w:marBottom w:val="0"/>
      <w:divBdr>
        <w:top w:val="none" w:sz="0" w:space="0" w:color="auto"/>
        <w:left w:val="none" w:sz="0" w:space="0" w:color="auto"/>
        <w:bottom w:val="none" w:sz="0" w:space="0" w:color="auto"/>
        <w:right w:val="none" w:sz="0" w:space="0" w:color="auto"/>
      </w:divBdr>
    </w:div>
    <w:div w:id="959071942">
      <w:bodyDiv w:val="1"/>
      <w:marLeft w:val="0"/>
      <w:marRight w:val="0"/>
      <w:marTop w:val="0"/>
      <w:marBottom w:val="0"/>
      <w:divBdr>
        <w:top w:val="none" w:sz="0" w:space="0" w:color="auto"/>
        <w:left w:val="none" w:sz="0" w:space="0" w:color="auto"/>
        <w:bottom w:val="none" w:sz="0" w:space="0" w:color="auto"/>
        <w:right w:val="none" w:sz="0" w:space="0" w:color="auto"/>
      </w:divBdr>
    </w:div>
    <w:div w:id="1250849353">
      <w:bodyDiv w:val="1"/>
      <w:marLeft w:val="0"/>
      <w:marRight w:val="0"/>
      <w:marTop w:val="0"/>
      <w:marBottom w:val="0"/>
      <w:divBdr>
        <w:top w:val="none" w:sz="0" w:space="0" w:color="auto"/>
        <w:left w:val="none" w:sz="0" w:space="0" w:color="auto"/>
        <w:bottom w:val="none" w:sz="0" w:space="0" w:color="auto"/>
        <w:right w:val="none" w:sz="0" w:space="0" w:color="auto"/>
      </w:divBdr>
    </w:div>
    <w:div w:id="1294941759">
      <w:bodyDiv w:val="1"/>
      <w:marLeft w:val="0"/>
      <w:marRight w:val="0"/>
      <w:marTop w:val="0"/>
      <w:marBottom w:val="0"/>
      <w:divBdr>
        <w:top w:val="none" w:sz="0" w:space="0" w:color="auto"/>
        <w:left w:val="none" w:sz="0" w:space="0" w:color="auto"/>
        <w:bottom w:val="none" w:sz="0" w:space="0" w:color="auto"/>
        <w:right w:val="none" w:sz="0" w:space="0" w:color="auto"/>
      </w:divBdr>
    </w:div>
    <w:div w:id="1586379834">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01526514">
      <w:bodyDiv w:val="1"/>
      <w:marLeft w:val="0"/>
      <w:marRight w:val="0"/>
      <w:marTop w:val="0"/>
      <w:marBottom w:val="0"/>
      <w:divBdr>
        <w:top w:val="none" w:sz="0" w:space="0" w:color="auto"/>
        <w:left w:val="none" w:sz="0" w:space="0" w:color="auto"/>
        <w:bottom w:val="none" w:sz="0" w:space="0" w:color="auto"/>
        <w:right w:val="none" w:sz="0" w:space="0" w:color="auto"/>
      </w:divBdr>
    </w:div>
    <w:div w:id="1637950460">
      <w:bodyDiv w:val="1"/>
      <w:marLeft w:val="0"/>
      <w:marRight w:val="0"/>
      <w:marTop w:val="0"/>
      <w:marBottom w:val="0"/>
      <w:divBdr>
        <w:top w:val="none" w:sz="0" w:space="0" w:color="auto"/>
        <w:left w:val="none" w:sz="0" w:space="0" w:color="auto"/>
        <w:bottom w:val="none" w:sz="0" w:space="0" w:color="auto"/>
        <w:right w:val="none" w:sz="0" w:space="0" w:color="auto"/>
      </w:divBdr>
    </w:div>
    <w:div w:id="1689864226">
      <w:bodyDiv w:val="1"/>
      <w:marLeft w:val="0"/>
      <w:marRight w:val="0"/>
      <w:marTop w:val="0"/>
      <w:marBottom w:val="0"/>
      <w:divBdr>
        <w:top w:val="none" w:sz="0" w:space="0" w:color="auto"/>
        <w:left w:val="none" w:sz="0" w:space="0" w:color="auto"/>
        <w:bottom w:val="none" w:sz="0" w:space="0" w:color="auto"/>
        <w:right w:val="none" w:sz="0" w:space="0" w:color="auto"/>
      </w:divBdr>
    </w:div>
    <w:div w:id="1781484400">
      <w:bodyDiv w:val="1"/>
      <w:marLeft w:val="0"/>
      <w:marRight w:val="0"/>
      <w:marTop w:val="0"/>
      <w:marBottom w:val="0"/>
      <w:divBdr>
        <w:top w:val="none" w:sz="0" w:space="0" w:color="auto"/>
        <w:left w:val="none" w:sz="0" w:space="0" w:color="auto"/>
        <w:bottom w:val="none" w:sz="0" w:space="0" w:color="auto"/>
        <w:right w:val="none" w:sz="0" w:space="0" w:color="auto"/>
      </w:divBdr>
    </w:div>
    <w:div w:id="1819417265">
      <w:bodyDiv w:val="1"/>
      <w:marLeft w:val="0"/>
      <w:marRight w:val="0"/>
      <w:marTop w:val="0"/>
      <w:marBottom w:val="0"/>
      <w:divBdr>
        <w:top w:val="none" w:sz="0" w:space="0" w:color="auto"/>
        <w:left w:val="none" w:sz="0" w:space="0" w:color="auto"/>
        <w:bottom w:val="none" w:sz="0" w:space="0" w:color="auto"/>
        <w:right w:val="none" w:sz="0" w:space="0" w:color="auto"/>
      </w:divBdr>
    </w:div>
    <w:div w:id="1960260876">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049715951">
      <w:bodyDiv w:val="1"/>
      <w:marLeft w:val="0"/>
      <w:marRight w:val="0"/>
      <w:marTop w:val="0"/>
      <w:marBottom w:val="0"/>
      <w:divBdr>
        <w:top w:val="none" w:sz="0" w:space="0" w:color="auto"/>
        <w:left w:val="none" w:sz="0" w:space="0" w:color="auto"/>
        <w:bottom w:val="none" w:sz="0" w:space="0" w:color="auto"/>
        <w:right w:val="none" w:sz="0" w:space="0" w:color="auto"/>
      </w:divBdr>
    </w:div>
    <w:div w:id="2132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virge.tammaru@fin.e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et.kodu@sm.e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aura.viidik@sm.ee" TargetMode="External"/><Relationship Id="rId23" Type="http://schemas.openxmlformats.org/officeDocument/2006/relationships/hyperlink" Target="https://www.riigiteataja.ee/akt/123022024007" TargetMode="Externa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us.varki@ravimiamet.ee" TargetMode="External"/><Relationship Id="rId22" Type="http://schemas.openxmlformats.org/officeDocument/2006/relationships/hyperlink" Target="https://www.riigiteataja.ee/akt/13353363?leiaKehti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5042023014?leiaKehtiv" TargetMode="External"/><Relationship Id="rId13" Type="http://schemas.openxmlformats.org/officeDocument/2006/relationships/hyperlink" Target="https://www.ravimiamet.ee/statistika-ja-kokkuvotted/statistika/humaanravimite-statistika" TargetMode="External"/><Relationship Id="rId3" Type="http://schemas.openxmlformats.org/officeDocument/2006/relationships/hyperlink" Target="https://eelnoud.valitsus.ee/main/mount/docList/6e0957fa-df84-4eee-8599-348ac9551e77" TargetMode="External"/><Relationship Id="rId7" Type="http://schemas.openxmlformats.org/officeDocument/2006/relationships/hyperlink" Target="https://apteegid.ravimiamet.ee/" TargetMode="External"/><Relationship Id="rId12" Type="http://schemas.openxmlformats.org/officeDocument/2006/relationships/hyperlink" Target="https://www.ravimiamet.ee/statistika-ja-kokkuvotted/statistika/humaanravimite-statistika" TargetMode="External"/><Relationship Id="rId2" Type="http://schemas.openxmlformats.org/officeDocument/2006/relationships/hyperlink" Target="https://eelnoud.valitsus.ee/main/mount/docList/6e0957fa-df84-4eee-8599-348ac9551e77" TargetMode="External"/><Relationship Id="rId1" Type="http://schemas.openxmlformats.org/officeDocument/2006/relationships/hyperlink" Target="https://eelnoud.valitsus.ee/main/mount/docList/4288a711-3124-4183-aec3-b9f4bf7372b0" TargetMode="External"/><Relationship Id="rId6" Type="http://schemas.openxmlformats.org/officeDocument/2006/relationships/hyperlink" Target="https://www.riigiteataja.ee/akt/123022024006?leiaKehtiv" TargetMode="External"/><Relationship Id="rId11" Type="http://schemas.openxmlformats.org/officeDocument/2006/relationships/hyperlink" Target="https://www.riigiteataja.ee/akt/13353363?leiaKehtiv" TargetMode="External"/><Relationship Id="rId5" Type="http://schemas.openxmlformats.org/officeDocument/2006/relationships/hyperlink" Target="https://www.riigiteataja.ee/akt/125042024010?leiaKehtiv" TargetMode="External"/><Relationship Id="rId10" Type="http://schemas.openxmlformats.org/officeDocument/2006/relationships/hyperlink" Target="https://www.riigiteataja.ee/akt/13353363?leiaKehtiv" TargetMode="External"/><Relationship Id="rId4" Type="http://schemas.openxmlformats.org/officeDocument/2006/relationships/hyperlink" Target="https://www.riigiteataja.ee/akt/854379?leiaKehtiv" TargetMode="External"/><Relationship Id="rId9" Type="http://schemas.openxmlformats.org/officeDocument/2006/relationships/hyperlink" Target="https://www.ravimiamet.ee/statistika-ja-kokkuvotted/statistika/humaanravimite-statis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HXU5DPSK444F-947444548-30077</_dlc_DocId>
    <_dlc_DocIdUrl xmlns="aff8a95a-bdca-4bd1-9f28-df5ebd643b89">
      <Url>https://kontor.rik.ee/sm/_layouts/15/DocIdRedir.aspx?ID=HXU5DPSK444F-947444548-30077</Url>
      <Description>HXU5DPSK444F-947444548-30077</Description>
    </_dlc_DocIdUrl>
    <Lisainfo xmlns="0c0c7f0a-cfff-4da3-bf4b-351368c4d1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2.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3.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4.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5.xml><?xml version="1.0" encoding="utf-8"?>
<ds:datastoreItem xmlns:ds="http://schemas.openxmlformats.org/officeDocument/2006/customXml" ds:itemID="{0D18E127-58A3-49D7-9BC7-C17AEC69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25</TotalTime>
  <Pages>9</Pages>
  <Words>2808</Words>
  <Characters>21605</Characters>
  <Application>Microsoft Office Word</Application>
  <DocSecurity>0</DocSecurity>
  <Lines>180</Lines>
  <Paragraphs>48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SELETUSKIRI</vt:lpstr>
      <vt:lpstr>SELETUSKIRI</vt:lpstr>
    </vt:vector>
  </TitlesOfParts>
  <Company>DF</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Pilleriin Lindsalu</cp:lastModifiedBy>
  <cp:revision>4</cp:revision>
  <cp:lastPrinted>1899-12-31T22:00:00Z</cp:lastPrinted>
  <dcterms:created xsi:type="dcterms:W3CDTF">2024-05-09T05:35:00Z</dcterms:created>
  <dcterms:modified xsi:type="dcterms:W3CDTF">2024-05-23T11:40:00Z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0x01010079F7799B0CFE894F884EAB1620C1FEAE</vt:lpwstr>
  </property>
  <property fmtid="{D5CDD505-2E9C-101B-9397-08002B2CF9AE}" pid="4" name="_dlc_DocIdItemGuid">
    <vt:lpwstr>9d4b518b-8820-4eb7-b2f7-0305aead9775</vt:lpwstr>
  </property>
  <property fmtid="{D5CDD505-2E9C-101B-9397-08002B2CF9AE}" pid="5" name="_AdHocReviewCycleID">
    <vt:i4>1755740484</vt:i4>
  </property>
  <property fmtid="{D5CDD505-2E9C-101B-9397-08002B2CF9AE}" pid="6" name="_EmailSubject">
    <vt:lpwstr>Haiglaap sissevedu</vt:lpwstr>
  </property>
  <property fmtid="{D5CDD505-2E9C-101B-9397-08002B2CF9AE}" pid="7" name="_AuthorEmail">
    <vt:lpwstr>Andrus.Varki@ravimiamet.ee</vt:lpwstr>
  </property>
  <property fmtid="{D5CDD505-2E9C-101B-9397-08002B2CF9AE}" pid="8" name="_AuthorEmailDisplayName">
    <vt:lpwstr>Andrus Varki</vt:lpwstr>
  </property>
  <property fmtid="{D5CDD505-2E9C-101B-9397-08002B2CF9AE}" pid="9" name="_ReviewingToolsShownOnce">
    <vt:lpwstr/>
  </property>
  <property fmtid="{D5CDD505-2E9C-101B-9397-08002B2CF9AE}" pid="10" name="ContentType">
    <vt:lpwstr>Dokument</vt:lpwstr>
  </property>
  <property fmtid="{D5CDD505-2E9C-101B-9397-08002B2CF9AE}" pid="11" name="Lisainfo">
    <vt:lpwstr/>
  </property>
</Properties>
</file>